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p>
    <w:p>
      <w:pPr>
        <w:jc w:val="center"/>
        <w:rPr>
          <w:rFonts w:hint="eastAsia"/>
          <w:b/>
          <w:sz w:val="44"/>
          <w:szCs w:val="44"/>
        </w:rPr>
      </w:pPr>
      <w:r>
        <w:rPr>
          <w:rFonts w:hint="eastAsia"/>
          <w:b/>
          <w:sz w:val="44"/>
          <w:szCs w:val="44"/>
          <w:lang w:val="en-US" w:eastAsia="zh-CN"/>
        </w:rPr>
        <w:t>南</w:t>
      </w:r>
      <w:r>
        <w:rPr>
          <w:b/>
          <w:sz w:val="44"/>
          <w:szCs w:val="44"/>
        </w:rPr>
        <w:t>京信息工程大学</w:t>
      </w:r>
      <w:bookmarkEnd w:id="0"/>
      <w:bookmarkEnd w:id="1"/>
      <w:r>
        <w:rPr>
          <w:rFonts w:hint="eastAsia"/>
          <w:b/>
          <w:sz w:val="44"/>
          <w:szCs w:val="44"/>
        </w:rPr>
        <w:t>高分辨率粒径谱仪</w:t>
      </w:r>
      <w:r>
        <w:rPr>
          <w:rFonts w:hint="eastAsia" w:ascii="宋体" w:hAnsi="宋体"/>
          <w:b/>
          <w:sz w:val="44"/>
          <w:szCs w:val="44"/>
        </w:rPr>
        <w:t>采购</w:t>
      </w:r>
      <w:r>
        <w:rPr>
          <w:rFonts w:hint="eastAsia"/>
          <w:b/>
          <w:sz w:val="44"/>
          <w:szCs w:val="44"/>
        </w:rPr>
        <w:t>项目</w:t>
      </w:r>
    </w:p>
    <w:p>
      <w:pPr>
        <w:jc w:val="center"/>
        <w:rPr>
          <w:b/>
          <w:sz w:val="44"/>
          <w:szCs w:val="44"/>
        </w:rPr>
      </w:pPr>
      <w:r>
        <w:rPr>
          <w:b/>
          <w:sz w:val="44"/>
          <w:szCs w:val="44"/>
        </w:rPr>
        <w:t>招标文件</w:t>
      </w:r>
    </w:p>
    <w:p>
      <w:pPr>
        <w:pStyle w:val="8"/>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w:t>
      </w:r>
      <w:r>
        <w:rPr>
          <w:rFonts w:ascii="宋体" w:hAnsi="宋体" w:cs="仿宋"/>
          <w:sz w:val="28"/>
          <w:szCs w:val="28"/>
          <w:u w:val="single"/>
        </w:rPr>
        <w:t>JZCG-2022-00111</w:t>
      </w:r>
      <w:r>
        <w:rPr>
          <w:rFonts w:hint="eastAsia" w:ascii="宋体" w:hAnsi="宋体" w:cs="仿宋"/>
          <w:sz w:val="28"/>
          <w:szCs w:val="28"/>
          <w:u w:val="single"/>
        </w:rPr>
        <w:t xml:space="preserve"> </w:t>
      </w:r>
      <w:r>
        <w:rPr>
          <w:rFonts w:hint="eastAsia" w:ascii="宋体" w:hAnsi="宋体" w:cs="仿宋"/>
          <w:sz w:val="28"/>
          <w:szCs w:val="28"/>
        </w:rPr>
        <w:t xml:space="preserve"> ）</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hint="eastAsia" w:ascii="宋体" w:hAnsi="宋体" w:cs="仿宋"/>
          <w:sz w:val="28"/>
          <w:szCs w:val="28"/>
          <w:u w:val="single"/>
          <w:lang w:val="en-US" w:eastAsia="zh-CN"/>
        </w:rPr>
        <w:t>2</w:t>
      </w:r>
      <w:r>
        <w:rPr>
          <w:rFonts w:hint="eastAsia" w:ascii="宋体" w:hAnsi="宋体" w:cs="仿宋"/>
          <w:sz w:val="28"/>
          <w:szCs w:val="28"/>
          <w:u w:val="single"/>
        </w:rPr>
        <w:t>年</w:t>
      </w:r>
      <w:r>
        <w:rPr>
          <w:rFonts w:hint="eastAsia" w:ascii="宋体" w:hAnsi="宋体" w:cs="仿宋"/>
          <w:sz w:val="28"/>
          <w:szCs w:val="28"/>
          <w:u w:val="single"/>
          <w:lang w:val="en-US" w:eastAsia="zh-CN"/>
        </w:rPr>
        <w:t>10</w:t>
      </w:r>
      <w:r>
        <w:rPr>
          <w:rFonts w:hint="eastAsia" w:ascii="宋体" w:hAnsi="宋体" w:cs="仿宋"/>
          <w:sz w:val="28"/>
          <w:szCs w:val="28"/>
          <w:u w:val="single"/>
        </w:rPr>
        <w:t>月</w:t>
      </w:r>
      <w:r>
        <w:rPr>
          <w:rFonts w:hint="eastAsia" w:ascii="宋体" w:hAnsi="宋体" w:cs="仿宋"/>
          <w:sz w:val="28"/>
          <w:szCs w:val="28"/>
          <w:u w:val="single"/>
          <w:lang w:val="en-US" w:eastAsia="zh-CN"/>
        </w:rPr>
        <w:t>19</w:t>
      </w:r>
      <w:r>
        <w:rPr>
          <w:rFonts w:hint="eastAsia" w:ascii="宋体" w:hAnsi="宋体" w:cs="仿宋"/>
          <w:sz w:val="28"/>
          <w:szCs w:val="28"/>
          <w:u w:val="single"/>
        </w:rPr>
        <w:t>日16：</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hint="eastAsia" w:ascii="宋体" w:hAnsi="宋体"/>
          <w:sz w:val="28"/>
          <w:szCs w:val="28"/>
        </w:rPr>
        <w:t>环境科学与工程学院</w:t>
      </w:r>
      <w:r>
        <w:rPr>
          <w:rFonts w:ascii="宋体" w:hAnsi="宋体"/>
          <w:sz w:val="28"/>
          <w:szCs w:val="28"/>
        </w:rPr>
        <w:t>委托，就</w:t>
      </w:r>
      <w:r>
        <w:rPr>
          <w:rFonts w:hint="eastAsia" w:ascii="宋体" w:hAnsi="宋体"/>
          <w:sz w:val="28"/>
          <w:szCs w:val="28"/>
        </w:rPr>
        <w:t>高分辨率粒径谱仪采购项目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3"/>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kern w:val="2"/>
          <w:sz w:val="28"/>
          <w:szCs w:val="28"/>
        </w:rPr>
        <w:t>高分辨率粒径谱仪</w:t>
      </w:r>
      <w:r>
        <w:rPr>
          <w:rFonts w:hint="eastAsia" w:ascii="宋体" w:hAnsi="宋体"/>
          <w:sz w:val="28"/>
          <w:szCs w:val="28"/>
        </w:rPr>
        <w:t>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6.投标有效期：自开标之日起90天内投标有效。</w:t>
      </w:r>
    </w:p>
    <w:p>
      <w:pPr>
        <w:spacing w:line="360" w:lineRule="auto"/>
        <w:ind w:firstLine="570"/>
        <w:jc w:val="left"/>
        <w:rPr>
          <w:rFonts w:ascii="宋体" w:hAnsi="宋体" w:cs="宋体"/>
          <w:sz w:val="28"/>
          <w:szCs w:val="28"/>
        </w:rPr>
      </w:pPr>
      <w:r>
        <w:rPr>
          <w:rFonts w:hint="eastAsia" w:ascii="宋体" w:hAnsi="宋体" w:cs="宋体"/>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rPr>
      </w:pPr>
      <w:r>
        <w:rPr>
          <w:rFonts w:hint="eastAsia" w:ascii="宋体" w:hAnsi="宋体" w:cs="宋体"/>
          <w:sz w:val="28"/>
          <w:szCs w:val="28"/>
        </w:rPr>
        <w:t>9.本项目不接受联合体投标。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rPr>
      </w:pPr>
      <w:r>
        <w:rPr>
          <w:rFonts w:hint="eastAsia" w:ascii="宋体" w:hAnsi="宋体" w:cs="宋体"/>
          <w:sz w:val="28"/>
          <w:szCs w:val="28"/>
        </w:rPr>
        <w:t>六、本项目预算价为 49.8</w:t>
      </w:r>
      <w:r>
        <w:rPr>
          <w:rFonts w:hint="eastAsia" w:ascii="宋体" w:hAnsi="宋体" w:cs="宋体"/>
          <w:sz w:val="28"/>
          <w:szCs w:val="28"/>
          <w:lang w:val="en-US" w:eastAsia="zh-CN"/>
        </w:rPr>
        <w:t>0</w:t>
      </w:r>
      <w:r>
        <w:rPr>
          <w:rFonts w:hint="eastAsia" w:ascii="宋体" w:hAnsi="宋体" w:cs="宋体"/>
          <w:sz w:val="28"/>
          <w:szCs w:val="28"/>
        </w:rPr>
        <w:t>万元，本项目只接受人民币报价。</w:t>
      </w:r>
    </w:p>
    <w:p>
      <w:pPr>
        <w:widowControl/>
        <w:spacing w:line="440" w:lineRule="exact"/>
        <w:ind w:firstLine="560" w:firstLineChars="200"/>
        <w:rPr>
          <w:rFonts w:ascii="宋体" w:hAnsi="宋体" w:cs="宋体"/>
          <w:sz w:val="28"/>
          <w:szCs w:val="28"/>
        </w:rPr>
      </w:pPr>
      <w:r>
        <w:rPr>
          <w:rFonts w:hint="eastAsia" w:ascii="宋体" w:hAnsi="宋体" w:cs="宋体"/>
          <w:sz w:val="28"/>
          <w:szCs w:val="28"/>
        </w:rPr>
        <w:t>七、本项目</w:t>
      </w:r>
      <w:r>
        <w:rPr>
          <w:rFonts w:hint="eastAsia" w:ascii="宋体" w:hAnsi="宋体" w:cs="宋体"/>
          <w:sz w:val="28"/>
          <w:szCs w:val="28"/>
          <w:u w:val="single"/>
        </w:rPr>
        <w:t>接受</w:t>
      </w:r>
      <w:r>
        <w:rPr>
          <w:rFonts w:hint="eastAsia" w:ascii="宋体" w:hAnsi="宋体" w:cs="宋体"/>
          <w:sz w:val="28"/>
          <w:szCs w:val="28"/>
        </w:rPr>
        <w:t>进口产品投标。</w:t>
      </w:r>
    </w:p>
    <w:p>
      <w:pPr>
        <w:widowControl/>
        <w:spacing w:line="440" w:lineRule="exact"/>
        <w:ind w:firstLine="420" w:firstLineChars="200"/>
        <w:rPr>
          <w:rFonts w:ascii="宋体" w:hAnsi="宋体" w:cs="宋体"/>
        </w:rPr>
      </w:pPr>
      <w:r>
        <w:rPr>
          <w:rFonts w:hint="eastAsia" w:ascii="宋体" w:hAnsi="宋体" w:cs="宋体"/>
        </w:rPr>
        <w:t>进口货物的外贸代理公司由投标人（中标人）在我校确定的三家外贸代理公司中自行选择，代理费由投标人与所选外贸公司协商确定并含在报价中。我校协助办理入关、免税等相关证明材料手续。</w:t>
      </w:r>
    </w:p>
    <w:tbl>
      <w:tblPr>
        <w:tblStyle w:val="17"/>
        <w:tblW w:w="0" w:type="auto"/>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05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单位名称</w:t>
            </w:r>
          </w:p>
        </w:tc>
        <w:tc>
          <w:tcPr>
            <w:tcW w:w="1050" w:type="dxa"/>
          </w:tcPr>
          <w:p>
            <w:pPr>
              <w:widowControl/>
              <w:spacing w:line="440" w:lineRule="exact"/>
              <w:rPr>
                <w:rFonts w:ascii="宋体" w:hAnsi="宋体" w:cs="宋体"/>
              </w:rPr>
            </w:pPr>
            <w:r>
              <w:rPr>
                <w:rFonts w:hint="eastAsia" w:ascii="宋体" w:hAnsi="宋体" w:cs="宋体"/>
              </w:rPr>
              <w:t>联系人</w:t>
            </w:r>
          </w:p>
        </w:tc>
        <w:tc>
          <w:tcPr>
            <w:tcW w:w="3441" w:type="dxa"/>
          </w:tcPr>
          <w:p>
            <w:pPr>
              <w:widowControl/>
              <w:spacing w:line="440" w:lineRule="exact"/>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40" w:type="dxa"/>
          </w:tcPr>
          <w:p>
            <w:pPr>
              <w:widowControl/>
              <w:spacing w:line="440" w:lineRule="exact"/>
              <w:rPr>
                <w:rFonts w:ascii="宋体" w:hAnsi="宋体" w:cs="宋体"/>
              </w:rPr>
            </w:pPr>
            <w:r>
              <w:rPr>
                <w:rFonts w:hint="eastAsia" w:ascii="宋体" w:hAnsi="宋体" w:cs="宋体"/>
              </w:rPr>
              <w:t>赛尔网络有限公司</w:t>
            </w:r>
          </w:p>
        </w:tc>
        <w:tc>
          <w:tcPr>
            <w:tcW w:w="1050" w:type="dxa"/>
          </w:tcPr>
          <w:p>
            <w:pPr>
              <w:widowControl/>
              <w:spacing w:line="440" w:lineRule="exact"/>
              <w:rPr>
                <w:rFonts w:ascii="宋体" w:hAnsi="宋体" w:cs="宋体"/>
              </w:rPr>
            </w:pPr>
            <w:r>
              <w:rPr>
                <w:rFonts w:hint="eastAsia" w:ascii="宋体" w:hAnsi="宋体" w:cs="宋体"/>
                <w:lang w:val="en-US" w:eastAsia="zh-CN"/>
              </w:rPr>
              <w:t>孔</w:t>
            </w:r>
            <w:r>
              <w:rPr>
                <w:rFonts w:hint="eastAsia" w:ascii="宋体" w:hAnsi="宋体" w:cs="宋体"/>
              </w:rPr>
              <w:t>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025-84526113-303；</w:t>
            </w:r>
            <w:r>
              <w:rPr>
                <w:rFonts w:hint="eastAsia" w:ascii="宋体" w:hAnsi="宋体" w:eastAsia="宋体" w:cs="宋体"/>
                <w:lang w:val="en-US" w:eastAsia="zh-CN"/>
              </w:rPr>
              <w:t>15950551182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江苏苏美达仪器设备有限公司</w:t>
            </w:r>
          </w:p>
        </w:tc>
        <w:tc>
          <w:tcPr>
            <w:tcW w:w="1050" w:type="dxa"/>
          </w:tcPr>
          <w:p>
            <w:pPr>
              <w:widowControl/>
              <w:spacing w:line="440" w:lineRule="exact"/>
              <w:rPr>
                <w:rFonts w:ascii="宋体" w:hAnsi="宋体" w:cs="宋体"/>
              </w:rPr>
            </w:pPr>
            <w:r>
              <w:rPr>
                <w:rFonts w:hint="eastAsia" w:ascii="宋体" w:hAnsi="宋体" w:cs="宋体"/>
                <w:lang w:val="en-US" w:eastAsia="zh-CN"/>
              </w:rPr>
              <w:t>李</w:t>
            </w:r>
            <w:bookmarkStart w:id="11" w:name="_GoBack"/>
            <w:bookmarkEnd w:id="11"/>
            <w:r>
              <w:rPr>
                <w:rFonts w:hint="eastAsia" w:ascii="宋体" w:hAnsi="宋体" w:cs="宋体"/>
              </w:rPr>
              <w:t>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025-84531280；</w:t>
            </w:r>
            <w:r>
              <w:rPr>
                <w:rFonts w:hint="eastAsia" w:ascii="宋体" w:hAnsi="宋体" w:eastAsia="宋体" w:cs="宋体"/>
                <w:lang w:val="en-US" w:eastAsia="zh-CN"/>
              </w:rPr>
              <w:t>13505170009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江苏海外集团国际技术工程有限公司</w:t>
            </w:r>
          </w:p>
        </w:tc>
        <w:tc>
          <w:tcPr>
            <w:tcW w:w="1050" w:type="dxa"/>
          </w:tcPr>
          <w:p>
            <w:pPr>
              <w:widowControl/>
              <w:spacing w:line="440" w:lineRule="exact"/>
              <w:rPr>
                <w:rFonts w:ascii="宋体" w:hAnsi="宋体" w:cs="宋体"/>
              </w:rPr>
            </w:pPr>
            <w:r>
              <w:rPr>
                <w:rFonts w:hint="eastAsia" w:ascii="宋体" w:hAnsi="宋体" w:cs="宋体"/>
              </w:rPr>
              <w:t>方经理</w:t>
            </w:r>
          </w:p>
        </w:tc>
        <w:tc>
          <w:tcPr>
            <w:tcW w:w="3441" w:type="dxa"/>
          </w:tcPr>
          <w:p>
            <w:pPr>
              <w:widowControl/>
              <w:spacing w:line="440" w:lineRule="exact"/>
              <w:rPr>
                <w:rFonts w:ascii="宋体" w:hAnsi="宋体" w:cs="宋体"/>
              </w:rPr>
            </w:pPr>
            <w:r>
              <w:rPr>
                <w:rFonts w:hint="eastAsia" w:ascii="宋体" w:hAnsi="宋体" w:cs="宋体"/>
              </w:rPr>
              <w:t>025-84795955；15996350251</w:t>
            </w:r>
          </w:p>
        </w:tc>
      </w:tr>
    </w:tbl>
    <w:p>
      <w:pPr>
        <w:pStyle w:val="2"/>
      </w:pP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“JZCG-2022-00111资料费”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yellow"/>
        </w:rPr>
      </w:pPr>
      <w:r>
        <w:rPr>
          <w:rFonts w:hint="eastAsia" w:ascii="宋体" w:hAnsi="宋体" w:cs="宋体"/>
          <w:sz w:val="28"/>
          <w:szCs w:val="28"/>
        </w:rPr>
        <w:t>针对国外供应货物（进口货物），由外贸公司开具全额发票，外贸合同签订后采用50%电汇，50%凭最终用户方签字和盖章的验收报告支付。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。请各投标人务必在转账留言栏备注填写</w:t>
      </w:r>
      <w:r>
        <w:rPr>
          <w:rFonts w:hint="eastAsia" w:ascii="宋体" w:hAnsi="宋体" w:cs="宋体"/>
          <w:b/>
          <w:sz w:val="28"/>
          <w:szCs w:val="28"/>
        </w:rPr>
        <w:t>“JZCG-2022-00111资料费”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w:t>
      </w:r>
      <w:r>
        <w:rPr>
          <w:rFonts w:hint="eastAsia" w:ascii="宋体" w:hAnsi="宋体"/>
          <w:b/>
          <w:sz w:val="28"/>
          <w:szCs w:val="28"/>
          <w:u w:val="single"/>
          <w:lang w:val="en-US" w:eastAsia="zh-CN"/>
        </w:rPr>
        <w:t>2</w:t>
      </w:r>
      <w:r>
        <w:rPr>
          <w:rFonts w:hint="eastAsia" w:ascii="宋体" w:hAnsi="宋体"/>
          <w:b/>
          <w:sz w:val="28"/>
          <w:szCs w:val="28"/>
          <w:u w:val="single"/>
        </w:rPr>
        <w:t>年</w:t>
      </w:r>
      <w:r>
        <w:rPr>
          <w:rFonts w:hint="eastAsia" w:ascii="宋体" w:hAnsi="宋体"/>
          <w:b/>
          <w:sz w:val="28"/>
          <w:szCs w:val="28"/>
          <w:u w:val="single"/>
          <w:lang w:val="en-US" w:eastAsia="zh-CN"/>
        </w:rPr>
        <w:t>10</w:t>
      </w:r>
      <w:r>
        <w:rPr>
          <w:rFonts w:hint="eastAsia" w:ascii="宋体" w:hAnsi="宋体"/>
          <w:b/>
          <w:sz w:val="28"/>
          <w:szCs w:val="28"/>
          <w:u w:val="single"/>
        </w:rPr>
        <w:t>月</w:t>
      </w:r>
      <w:r>
        <w:rPr>
          <w:rFonts w:hint="eastAsia" w:ascii="宋体" w:hAnsi="宋体"/>
          <w:b/>
          <w:sz w:val="28"/>
          <w:szCs w:val="28"/>
          <w:u w:val="single"/>
          <w:lang w:val="en-US" w:eastAsia="zh-CN"/>
        </w:rPr>
        <w:t>26</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yellow"/>
        </w:rPr>
      </w:pPr>
      <w:r>
        <w:rPr>
          <w:rFonts w:hint="eastAsia" w:ascii="宋体" w:hAnsi="宋体"/>
          <w:sz w:val="28"/>
          <w:szCs w:val="28"/>
        </w:rPr>
        <w:t>（2）投标截止时间：202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09</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09</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用户单位联系电话：13815426192 ，联系人：</w:t>
      </w:r>
      <w:r>
        <w:rPr>
          <w:rFonts w:hint="eastAsia" w:ascii="宋体" w:hAnsi="宋体"/>
          <w:sz w:val="28"/>
          <w:szCs w:val="28"/>
          <w:lang w:val="en-US" w:eastAsia="zh-CN"/>
        </w:rPr>
        <w:t>李</w:t>
      </w:r>
      <w:r>
        <w:rPr>
          <w:rFonts w:hint="eastAsia" w:ascii="宋体" w:hAnsi="宋体"/>
          <w:sz w:val="28"/>
          <w:szCs w:val="28"/>
        </w:rPr>
        <w:t>老师。</w:t>
      </w:r>
    </w:p>
    <w:p>
      <w:pPr>
        <w:pStyle w:val="8"/>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0"/>
          <w:rFonts w:ascii="宋体" w:hAnsi="Times New Roman" w:eastAsia="宋体"/>
          <w:sz w:val="28"/>
          <w:szCs w:val="28"/>
        </w:rPr>
      </w:pPr>
      <w:r>
        <w:rPr>
          <w:rStyle w:val="40"/>
          <w:rFonts w:ascii="宋体" w:hAnsi="宋体" w:eastAsia="宋体"/>
          <w:sz w:val="28"/>
          <w:szCs w:val="28"/>
        </w:rPr>
        <w:t>20</w:t>
      </w:r>
      <w:r>
        <w:rPr>
          <w:rStyle w:val="40"/>
          <w:rFonts w:hint="eastAsia" w:ascii="宋体" w:hAnsi="宋体" w:eastAsia="宋体"/>
          <w:sz w:val="28"/>
          <w:szCs w:val="28"/>
        </w:rPr>
        <w:t>2</w:t>
      </w:r>
      <w:r>
        <w:rPr>
          <w:rStyle w:val="40"/>
          <w:rFonts w:hint="eastAsia" w:ascii="宋体" w:hAnsi="宋体"/>
          <w:sz w:val="28"/>
          <w:szCs w:val="28"/>
          <w:lang w:val="en-US"/>
        </w:rPr>
        <w:t>2</w:t>
      </w:r>
      <w:r>
        <w:rPr>
          <w:rStyle w:val="40"/>
          <w:rFonts w:hint="eastAsia" w:ascii="宋体" w:hAnsi="宋体" w:eastAsia="宋体"/>
          <w:sz w:val="28"/>
          <w:szCs w:val="28"/>
        </w:rPr>
        <w:t>年</w:t>
      </w:r>
      <w:r>
        <w:rPr>
          <w:rStyle w:val="40"/>
          <w:rFonts w:hint="eastAsia" w:ascii="宋体" w:hAnsi="宋体"/>
          <w:sz w:val="28"/>
          <w:szCs w:val="28"/>
          <w:lang w:val="en-US"/>
        </w:rPr>
        <w:t>10</w:t>
      </w:r>
      <w:r>
        <w:rPr>
          <w:rStyle w:val="40"/>
          <w:rFonts w:hint="eastAsia" w:ascii="宋体" w:hAnsi="宋体" w:eastAsia="宋体"/>
          <w:sz w:val="28"/>
          <w:szCs w:val="28"/>
        </w:rPr>
        <w:t>月</w:t>
      </w:r>
      <w:r>
        <w:rPr>
          <w:rStyle w:val="40"/>
          <w:rFonts w:hint="eastAsia" w:ascii="宋体" w:hAnsi="宋体"/>
          <w:sz w:val="28"/>
          <w:szCs w:val="28"/>
          <w:lang w:val="en-US"/>
        </w:rPr>
        <w:t>19</w:t>
      </w:r>
      <w:r>
        <w:rPr>
          <w:rStyle w:val="40"/>
          <w:rFonts w:hint="eastAsia" w:ascii="宋体" w:hAnsi="宋体" w:eastAsia="宋体"/>
          <w:sz w:val="28"/>
          <w:szCs w:val="28"/>
        </w:rPr>
        <w:t>日</w:t>
      </w:r>
    </w:p>
    <w:bookmarkEnd w:id="8"/>
    <w:p>
      <w:pPr>
        <w:pStyle w:val="10"/>
        <w:adjustRightInd w:val="0"/>
        <w:snapToGrid w:val="0"/>
        <w:spacing w:before="120" w:after="120" w:line="360" w:lineRule="auto"/>
        <w:rPr>
          <w:rStyle w:val="40"/>
          <w:rFonts w:ascii="宋体" w:hAnsi="宋体" w:eastAsia="宋体"/>
          <w:b w:val="0"/>
          <w:sz w:val="28"/>
          <w:szCs w:val="28"/>
        </w:rPr>
      </w:pPr>
      <w:r>
        <w:rPr>
          <w:rStyle w:val="40"/>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p>
      <w:pPr>
        <w:widowControl/>
        <w:jc w:val="left"/>
        <w:rPr>
          <w:rFonts w:hAnsi="宋体"/>
          <w:b/>
          <w:sz w:val="28"/>
          <w:szCs w:val="28"/>
        </w:rPr>
      </w:pPr>
      <w:r>
        <w:rPr>
          <w:rFonts w:hint="eastAsia" w:hAnsi="宋体"/>
          <w:b/>
          <w:sz w:val="28"/>
          <w:szCs w:val="28"/>
        </w:rPr>
        <w:t>1、项目名称：</w:t>
      </w:r>
      <w:r>
        <w:rPr>
          <w:rFonts w:hint="eastAsia"/>
          <w:sz w:val="30"/>
          <w:szCs w:val="30"/>
          <w:u w:val="single"/>
        </w:rPr>
        <w:t>高分辨率粒径谱仪</w:t>
      </w:r>
    </w:p>
    <w:p>
      <w:pPr>
        <w:widowControl/>
        <w:jc w:val="left"/>
        <w:rPr>
          <w:rFonts w:hAnsi="宋体"/>
          <w:b/>
          <w:sz w:val="28"/>
          <w:szCs w:val="28"/>
        </w:rPr>
      </w:pPr>
    </w:p>
    <w:p>
      <w:pPr>
        <w:widowControl/>
        <w:jc w:val="left"/>
        <w:rPr>
          <w:rFonts w:hAnsi="宋体"/>
          <w:b/>
          <w:sz w:val="28"/>
          <w:szCs w:val="28"/>
        </w:rPr>
      </w:pPr>
      <w:r>
        <w:rPr>
          <w:rFonts w:hint="eastAsia" w:hAnsi="宋体"/>
          <w:b/>
          <w:sz w:val="28"/>
          <w:szCs w:val="28"/>
        </w:rPr>
        <w:t>2、数量：1套</w:t>
      </w:r>
    </w:p>
    <w:p>
      <w:pPr>
        <w:widowControl/>
        <w:jc w:val="left"/>
      </w:pPr>
    </w:p>
    <w:p>
      <w:pPr>
        <w:widowControl/>
        <w:jc w:val="left"/>
        <w:rPr>
          <w:rFonts w:hAnsi="宋体"/>
          <w:b/>
          <w:sz w:val="28"/>
          <w:szCs w:val="28"/>
        </w:rPr>
      </w:pPr>
      <w:r>
        <w:rPr>
          <w:rFonts w:hint="eastAsia" w:hAnsi="宋体"/>
          <w:b/>
          <w:sz w:val="28"/>
          <w:szCs w:val="28"/>
        </w:rPr>
        <w:t>3、主要技术指标：</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3.1 颗粒物粒径范围：0-5 nm</w:t>
      </w:r>
    </w:p>
    <w:p>
      <w:pPr>
        <w:widowControl/>
        <w:jc w:val="left"/>
        <w:rPr>
          <w:rFonts w:hAnsi="宋体"/>
          <w:bCs/>
          <w:sz w:val="28"/>
          <w:szCs w:val="28"/>
        </w:rPr>
      </w:pPr>
      <w:r>
        <w:rPr>
          <w:rFonts w:hint="eastAsia" w:ascii="宋体" w:hAnsi="宋体" w:cs="宋体"/>
          <w:kern w:val="0"/>
          <w:szCs w:val="21"/>
        </w:rPr>
        <w:t>▲</w:t>
      </w:r>
      <w:r>
        <w:rPr>
          <w:rFonts w:hAnsi="宋体"/>
          <w:bCs/>
          <w:sz w:val="28"/>
          <w:szCs w:val="28"/>
        </w:rPr>
        <w:t>3.2</w:t>
      </w:r>
      <w:r>
        <w:rPr>
          <w:rFonts w:hint="eastAsia" w:hAnsi="宋体"/>
          <w:bCs/>
          <w:sz w:val="28"/>
          <w:szCs w:val="28"/>
        </w:rPr>
        <w:t xml:space="preserve"> 粒径分辨率不低于110（以峰值电压</w:t>
      </w:r>
      <w:r>
        <w:rPr>
          <w:rFonts w:hAnsi="宋体"/>
          <w:bCs/>
          <w:sz w:val="28"/>
          <w:szCs w:val="28"/>
        </w:rPr>
        <w:t>/</w:t>
      </w:r>
      <w:r>
        <w:rPr>
          <w:rFonts w:hint="eastAsia" w:hAnsi="宋体"/>
          <w:bCs/>
          <w:sz w:val="28"/>
          <w:szCs w:val="28"/>
        </w:rPr>
        <w:t>半峰宽为准，1nm THA</w:t>
      </w:r>
      <w:r>
        <w:rPr>
          <w:rFonts w:hAnsi="宋体"/>
          <w:bCs/>
          <w:sz w:val="28"/>
          <w:szCs w:val="28"/>
          <w:vertAlign w:val="superscript"/>
        </w:rPr>
        <w:t>+</w:t>
      </w:r>
      <w:r>
        <w:rPr>
          <w:rFonts w:hint="eastAsia" w:hAnsi="宋体"/>
          <w:bCs/>
          <w:sz w:val="28"/>
          <w:szCs w:val="28"/>
          <w:vertAlign w:val="superscript"/>
        </w:rPr>
        <w:t xml:space="preserve"> </w:t>
      </w:r>
      <w:r>
        <w:rPr>
          <w:rFonts w:hint="eastAsia" w:hAnsi="宋体"/>
          <w:bCs/>
          <w:sz w:val="28"/>
          <w:szCs w:val="28"/>
        </w:rPr>
        <w:t>阳离子为标准颗粒物）</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3.3 鞘气流量：1.5－300升每分钟</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 xml:space="preserve">3.4 </w:t>
      </w:r>
      <w:r>
        <w:rPr>
          <w:rFonts w:hAnsi="宋体"/>
          <w:bCs/>
          <w:sz w:val="28"/>
          <w:szCs w:val="28"/>
        </w:rPr>
        <w:t>DMA</w:t>
      </w:r>
      <w:r>
        <w:rPr>
          <w:rFonts w:hint="eastAsia" w:hAnsi="宋体"/>
          <w:bCs/>
          <w:sz w:val="28"/>
          <w:szCs w:val="28"/>
        </w:rPr>
        <w:t>类型：平板构型（</w:t>
      </w:r>
      <w:r>
        <w:rPr>
          <w:rFonts w:hAnsi="宋体"/>
          <w:bCs/>
          <w:sz w:val="28"/>
          <w:szCs w:val="28"/>
        </w:rPr>
        <w:t>planar</w:t>
      </w:r>
      <w:r>
        <w:rPr>
          <w:rFonts w:hint="eastAsia" w:hAnsi="宋体"/>
          <w:bCs/>
          <w:sz w:val="28"/>
          <w:szCs w:val="28"/>
        </w:rPr>
        <w:t>）</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3.5 颗粒物透过率：不低于50%</w:t>
      </w:r>
    </w:p>
    <w:p>
      <w:pPr>
        <w:widowControl/>
        <w:jc w:val="left"/>
        <w:rPr>
          <w:rFonts w:hAnsi="宋体"/>
          <w:bCs/>
          <w:sz w:val="28"/>
          <w:szCs w:val="28"/>
        </w:rPr>
      </w:pPr>
      <w:r>
        <w:rPr>
          <w:rFonts w:hint="eastAsia" w:hAnsi="宋体"/>
          <w:bCs/>
          <w:sz w:val="28"/>
          <w:szCs w:val="28"/>
        </w:rPr>
        <w:t>3.6 DMA主体重量：低于6公斤</w:t>
      </w:r>
    </w:p>
    <w:p>
      <w:pPr>
        <w:widowControl/>
        <w:jc w:val="left"/>
        <w:rPr>
          <w:rFonts w:hAnsi="宋体"/>
          <w:bCs/>
          <w:sz w:val="28"/>
          <w:szCs w:val="28"/>
        </w:rPr>
      </w:pPr>
      <w:r>
        <w:rPr>
          <w:rFonts w:hAnsi="宋体"/>
          <w:bCs/>
          <w:sz w:val="28"/>
          <w:szCs w:val="28"/>
        </w:rPr>
        <w:t>3.7</w:t>
      </w:r>
      <w:r>
        <w:rPr>
          <w:rFonts w:hint="eastAsia" w:hAnsi="宋体"/>
          <w:bCs/>
          <w:sz w:val="28"/>
          <w:szCs w:val="28"/>
        </w:rPr>
        <w:t>电源：220V，功率低于1300W</w:t>
      </w:r>
    </w:p>
    <w:p>
      <w:pPr>
        <w:widowControl/>
        <w:jc w:val="left"/>
        <w:rPr>
          <w:rFonts w:hAnsi="宋体"/>
          <w:bCs/>
          <w:sz w:val="28"/>
          <w:szCs w:val="28"/>
        </w:rPr>
      </w:pPr>
      <w:r>
        <w:rPr>
          <w:rFonts w:hint="eastAsia" w:hAnsi="宋体"/>
          <w:bCs/>
          <w:sz w:val="28"/>
          <w:szCs w:val="28"/>
        </w:rPr>
        <w:t>3.8 DMA主体物理尺寸要小于以下参数：485 毫米（长），105毫米（宽），90毫米（高）</w:t>
      </w: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pStyle w:val="2"/>
      </w:pPr>
    </w:p>
    <w:p/>
    <w:p>
      <w:pPr>
        <w:pStyle w:val="2"/>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pStyle w:val="43"/>
        <w:spacing w:after="0" w:line="360" w:lineRule="auto"/>
        <w:contextualSpacing/>
        <w:rPr>
          <w:rFonts w:ascii="宋体" w:hAnsi="宋体"/>
          <w:kern w:val="2"/>
          <w:sz w:val="21"/>
          <w:szCs w:val="21"/>
        </w:rPr>
      </w:pPr>
      <w:r>
        <w:rPr>
          <w:rFonts w:hint="eastAsia" w:ascii="宋体" w:hAnsi="宋体"/>
          <w:kern w:val="2"/>
          <w:sz w:val="21"/>
          <w:szCs w:val="21"/>
        </w:rPr>
        <w:t>1</w:t>
      </w:r>
      <w:r>
        <w:rPr>
          <w:rFonts w:ascii="宋体" w:hAnsi="宋体"/>
          <w:kern w:val="2"/>
          <w:sz w:val="21"/>
          <w:szCs w:val="21"/>
        </w:rPr>
        <w:t>.</w:t>
      </w:r>
      <w:r>
        <w:rPr>
          <w:rFonts w:hint="eastAsia" w:ascii="宋体" w:hAnsi="宋体"/>
          <w:kern w:val="2"/>
          <w:sz w:val="21"/>
          <w:szCs w:val="21"/>
        </w:rPr>
        <w:t>交付</w:t>
      </w:r>
    </w:p>
    <w:p>
      <w:pPr>
        <w:spacing w:line="360" w:lineRule="auto"/>
        <w:ind w:firstLine="424" w:firstLineChars="202"/>
        <w:rPr>
          <w:rFonts w:ascii="宋体" w:hAnsi="宋体" w:cs="宋体"/>
          <w:bCs/>
          <w:szCs w:val="21"/>
        </w:rPr>
      </w:pPr>
      <w:r>
        <w:rPr>
          <w:rFonts w:hint="eastAsia" w:ascii="宋体" w:hAnsi="宋体" w:cs="宋体"/>
          <w:szCs w:val="21"/>
        </w:rPr>
        <w:t>交付时间：</w:t>
      </w:r>
      <w:r>
        <w:rPr>
          <w:rFonts w:hint="eastAsia" w:ascii="宋体" w:hAnsi="宋体" w:cs="宋体"/>
          <w:bCs/>
          <w:szCs w:val="21"/>
        </w:rPr>
        <w:t>合同签订生效后8个月内货到用户指定地点，</w:t>
      </w:r>
      <w:r>
        <w:rPr>
          <w:rFonts w:hint="eastAsia" w:ascii="宋体" w:hAnsi="宋体" w:cs="宋体"/>
          <w:szCs w:val="21"/>
        </w:rPr>
        <w:t>由供应商负责办理运输和装卸等，费用由供应商负责</w:t>
      </w:r>
      <w:r>
        <w:rPr>
          <w:rFonts w:hint="eastAsia" w:ascii="宋体" w:hAnsi="宋体" w:cs="宋体"/>
          <w:bCs/>
          <w:szCs w:val="21"/>
        </w:rPr>
        <w:t>。</w:t>
      </w:r>
    </w:p>
    <w:p>
      <w:pPr>
        <w:pStyle w:val="43"/>
        <w:spacing w:after="0" w:line="360" w:lineRule="auto"/>
        <w:ind w:firstLine="440" w:firstLineChars="200"/>
        <w:contextualSpacing/>
        <w:rPr>
          <w:rFonts w:ascii="宋体" w:hAnsi="宋体"/>
          <w:kern w:val="2"/>
          <w:sz w:val="21"/>
          <w:szCs w:val="21"/>
        </w:rPr>
      </w:pPr>
      <w:r>
        <w:rPr>
          <w:rFonts w:hint="eastAsia" w:ascii="宋体" w:hAnsi="宋体"/>
          <w:szCs w:val="21"/>
        </w:rPr>
        <w:t>交付地址：</w:t>
      </w:r>
      <w:r>
        <w:rPr>
          <w:rStyle w:val="20"/>
          <w:rFonts w:hint="eastAsia" w:ascii="宋体" w:hAnsi="宋体"/>
          <w:i w:val="0"/>
          <w:szCs w:val="21"/>
          <w:shd w:val="clear" w:color="auto" w:fill="FFFFFF"/>
        </w:rPr>
        <w:t>江苏省南京市宁六路219号</w:t>
      </w:r>
    </w:p>
    <w:p>
      <w:pPr>
        <w:spacing w:line="360" w:lineRule="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安装与培训</w:t>
      </w:r>
    </w:p>
    <w:p>
      <w:pPr>
        <w:spacing w:line="360" w:lineRule="auto"/>
        <w:ind w:firstLine="411" w:firstLineChars="196"/>
        <w:rPr>
          <w:rFonts w:ascii="宋体" w:hAnsi="宋体" w:cs="宋体"/>
          <w:szCs w:val="21"/>
        </w:rPr>
      </w:pPr>
      <w:r>
        <w:rPr>
          <w:rFonts w:hint="eastAsia" w:ascii="宋体" w:hAnsi="宋体" w:cs="宋体"/>
          <w:bCs/>
          <w:szCs w:val="21"/>
        </w:rPr>
        <w:t>货物交付后7天内安装调试结束，验收合格，交付采购人使用。</w:t>
      </w:r>
    </w:p>
    <w:p>
      <w:pPr>
        <w:pStyle w:val="43"/>
        <w:spacing w:after="0" w:line="360" w:lineRule="auto"/>
        <w:ind w:firstLine="420" w:firstLineChars="200"/>
        <w:contextualSpacing/>
        <w:rPr>
          <w:rFonts w:ascii="宋体" w:hAnsi="宋体"/>
          <w:kern w:val="2"/>
          <w:sz w:val="21"/>
          <w:szCs w:val="21"/>
        </w:rPr>
      </w:pPr>
      <w:r>
        <w:rPr>
          <w:rFonts w:hint="eastAsia" w:ascii="宋体" w:hAnsi="宋体"/>
          <w:kern w:val="2"/>
          <w:sz w:val="21"/>
          <w:szCs w:val="21"/>
        </w:rPr>
        <w:t>安装验收期间，在用户所在地对用户进行设备操作和日常维护的现场培训，包括设备原理、使用方法和维护方法等。培训人数不少于2人。</w:t>
      </w:r>
    </w:p>
    <w:p>
      <w:pPr>
        <w:spacing w:line="360" w:lineRule="auto"/>
        <w:rPr>
          <w:rFonts w:ascii="宋体" w:hAnsi="宋体" w:cs="宋体"/>
          <w:szCs w:val="21"/>
        </w:rPr>
      </w:pPr>
      <w:r>
        <w:rPr>
          <w:rFonts w:hint="eastAsia" w:ascii="宋体" w:hAnsi="宋体" w:cs="宋体"/>
          <w:szCs w:val="21"/>
        </w:rPr>
        <w:t>3．质保、维修及服务</w:t>
      </w:r>
    </w:p>
    <w:p>
      <w:pPr>
        <w:spacing w:line="360" w:lineRule="auto"/>
        <w:ind w:firstLine="420" w:firstLineChars="200"/>
        <w:rPr>
          <w:rFonts w:ascii="宋体" w:hAnsi="宋体" w:cs="宋体"/>
          <w:szCs w:val="21"/>
        </w:rPr>
      </w:pPr>
      <w:r>
        <w:rPr>
          <w:rFonts w:hint="eastAsia" w:ascii="宋体" w:hAnsi="宋体" w:cs="宋体"/>
          <w:bCs/>
          <w:kern w:val="0"/>
          <w:szCs w:val="21"/>
        </w:rPr>
        <w:t>本项目免费质保期自验收通过之日起计</w:t>
      </w:r>
      <w:r>
        <w:rPr>
          <w:rFonts w:hint="eastAsia" w:ascii="宋体" w:hAnsi="宋体" w:cs="宋体"/>
          <w:bCs/>
          <w:szCs w:val="21"/>
        </w:rPr>
        <w:t>不少于12个月</w:t>
      </w:r>
      <w:r>
        <w:rPr>
          <w:rFonts w:hint="eastAsia" w:ascii="宋体" w:hAnsi="宋体" w:cs="宋体"/>
          <w:szCs w:val="21"/>
        </w:rPr>
        <w:t>。如因采购人原因导致不能及时安装的，产品的质保期自到货之日起1个月后开始计算。在质保期内设备发生问题，中标人须在接到通知1小时内响应，4小时内上门，24小时内必须解决问题，否则供应商应提供与原货物相同或不低于原货物档次的备用货物。上门及维修产生的一切费用由中标人承担。故障排除后供应商应出具书面故障诊断报告备案。出现故障后，供应商如未按上述要求进行响应，采购人可以采取必要的补救措施，由此产生的风险和费用将由供应商承担。</w:t>
      </w: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6"/>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依据供应商提供的本次招标采购设备到校后的安装调试方案的完整性、合理性最优的得</w:t>
            </w:r>
            <w:r>
              <w:rPr>
                <w:rFonts w:ascii="宋体" w:hAnsi="宋体" w:cs="宋体"/>
                <w:szCs w:val="21"/>
              </w:rPr>
              <w:t>2</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3</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依据投标人自20</w:t>
            </w:r>
            <w:r>
              <w:rPr>
                <w:rFonts w:ascii="宋体" w:hAnsi="宋体" w:cs="宋体"/>
                <w:szCs w:val="21"/>
              </w:rPr>
              <w:t>19</w:t>
            </w:r>
            <w:r>
              <w:rPr>
                <w:rFonts w:hint="eastAsia" w:ascii="宋体" w:hAnsi="宋体" w:cs="宋体"/>
                <w:szCs w:val="21"/>
              </w:rPr>
              <w:t>年7月1日以来完成过同类项目案例，每提供一个得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5</w:t>
            </w:r>
            <w:r>
              <w:rPr>
                <w:rFonts w:hint="eastAsia" w:ascii="宋体" w:hAnsi="宋体" w:cs="宋体"/>
                <w:szCs w:val="21"/>
              </w:rPr>
              <w:t>分。须提供有效的合同（时间以合同签订日期为准）。（复印件加盖公章，原件备查）。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质量安全体系认证</w:t>
            </w:r>
          </w:p>
          <w:p>
            <w:pPr>
              <w:spacing w:line="360" w:lineRule="exact"/>
              <w:jc w:val="center"/>
              <w:rPr>
                <w:rFonts w:ascii="宋体" w:hAnsi="宋体" w:cs="宋体"/>
                <w:kern w:val="0"/>
                <w:szCs w:val="21"/>
              </w:rPr>
            </w:pP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投标人具有有效期内的ISO9001质量体系认证，每提供1个得</w:t>
            </w:r>
            <w:r>
              <w:rPr>
                <w:rFonts w:ascii="宋体" w:hAnsi="宋体" w:cs="宋体"/>
                <w:szCs w:val="21"/>
              </w:rPr>
              <w:t>3</w:t>
            </w:r>
            <w:r>
              <w:rPr>
                <w:rFonts w:hint="eastAsia" w:ascii="宋体" w:hAnsi="宋体" w:cs="宋体"/>
                <w:szCs w:val="21"/>
              </w:rPr>
              <w:t>分，没有不得分，最多得3分。（复印件加盖单位公章）</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pStyle w:val="4"/>
      </w:pPr>
    </w:p>
    <w:p>
      <w:pPr>
        <w:pStyle w:val="4"/>
      </w:pPr>
    </w:p>
    <w:p>
      <w:pPr>
        <w:pStyle w:val="4"/>
      </w:pPr>
    </w:p>
    <w:p>
      <w:pPr>
        <w:pStyle w:val="4"/>
      </w:pPr>
    </w:p>
    <w:p>
      <w:pPr>
        <w:pStyle w:val="4"/>
      </w:pPr>
    </w:p>
    <w:p>
      <w:pPr>
        <w:pStyle w:val="4"/>
      </w:pPr>
    </w:p>
    <w:p>
      <w:pPr>
        <w:pStyle w:val="4"/>
      </w:pPr>
    </w:p>
    <w:p>
      <w:pPr>
        <w:spacing w:line="360" w:lineRule="auto"/>
        <w:rPr>
          <w:b/>
          <w:sz w:val="28"/>
          <w:szCs w:val="28"/>
        </w:rPr>
      </w:pPr>
    </w:p>
    <w:p>
      <w:pPr>
        <w:spacing w:line="360" w:lineRule="auto"/>
        <w:rPr>
          <w:b/>
          <w:sz w:val="28"/>
          <w:szCs w:val="28"/>
        </w:rPr>
      </w:pPr>
    </w:p>
    <w:p>
      <w:pPr>
        <w:pStyle w:val="2"/>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0"/>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0"/>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0"/>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元人民币。合同金额为完成本项目所需全部费用，包括但不限于贷款、运输、运杂、培训、技术资料、售后服务、进口代理、安装调试等费用，除此之外，甲方不再承担其他任何费用支付义务。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0"/>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10"/>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0"/>
        <w:adjustRightInd w:val="0"/>
        <w:snapToGrid w:val="0"/>
        <w:spacing w:before="120" w:after="120" w:line="360" w:lineRule="auto"/>
        <w:ind w:left="48" w:firstLine="658"/>
        <w:rPr>
          <w:rFonts w:hAnsi="宋体"/>
          <w:sz w:val="24"/>
          <w:szCs w:val="24"/>
        </w:rPr>
      </w:pPr>
      <w:r>
        <w:rPr>
          <w:rFonts w:hAnsi="宋体"/>
          <w:sz w:val="24"/>
          <w:szCs w:val="24"/>
        </w:rPr>
        <w:t>8.1</w:t>
      </w:r>
      <w:r>
        <w:rPr>
          <w:rFonts w:hint="eastAsia" w:hAnsi="宋体"/>
          <w:sz w:val="24"/>
          <w:szCs w:val="24"/>
        </w:rPr>
        <w:t>提供整机1年免费质保。（自交货验收合格之日起计）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u w:val="single"/>
        </w:rPr>
        <w:t xml:space="preserve">  </w:t>
      </w:r>
      <w:r>
        <w:rPr>
          <w:rFonts w:hint="eastAsia" w:hAnsi="宋体"/>
          <w:sz w:val="24"/>
          <w:szCs w:val="24"/>
          <w:u w:val="single"/>
        </w:rPr>
        <w:t>6个月</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空运</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0"/>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针对国外供应货物（进口货物），由外贸公司开具全额发票，外贸合同签订后采用50%电汇，50%凭最终用户方签字和盖章的验收报告支付。</w:t>
      </w:r>
    </w:p>
    <w:p>
      <w:pPr>
        <w:pStyle w:val="10"/>
        <w:adjustRightInd w:val="0"/>
        <w:snapToGrid w:val="0"/>
        <w:spacing w:before="120" w:after="120" w:line="360" w:lineRule="auto"/>
        <w:ind w:left="48" w:firstLine="658"/>
        <w:rPr>
          <w:rFonts w:hint="eastAsia" w:hAnsi="宋体"/>
          <w:sz w:val="24"/>
          <w:szCs w:val="24"/>
        </w:rPr>
      </w:pPr>
      <w:r>
        <w:rPr>
          <w:rFonts w:hint="eastAsia" w:hAnsi="宋体"/>
          <w:sz w:val="24"/>
          <w:szCs w:val="24"/>
        </w:rPr>
        <w:t>乙方自愿在甲方合作外贸代理公司中选择</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 xml:space="preserve">江苏海外集团国际技术工程有限公司 </w:t>
      </w:r>
      <w:r>
        <w:rPr>
          <w:rFonts w:hAnsi="宋体"/>
          <w:sz w:val="24"/>
          <w:szCs w:val="24"/>
          <w:u w:val="single"/>
        </w:rPr>
        <w:t xml:space="preserve"> </w:t>
      </w:r>
      <w:r>
        <w:rPr>
          <w:rFonts w:hint="eastAsia" w:hAnsi="宋体"/>
          <w:sz w:val="24"/>
          <w:szCs w:val="24"/>
        </w:rPr>
        <w:t>代理货物进口事宜。乙方与之另行签订外贸代理合同作为本合同的附件。代理费用由乙方自行承担。</w:t>
      </w:r>
    </w:p>
    <w:p>
      <w:pPr>
        <w:ind w:firstLine="482" w:firstLineChars="200"/>
        <w:rPr>
          <w:rFonts w:ascii="宋体"/>
          <w:b/>
          <w:sz w:val="24"/>
        </w:rPr>
      </w:pPr>
      <w:r>
        <w:rPr>
          <w:rFonts w:hint="eastAsia" w:ascii="宋体" w:hAnsi="宋体"/>
          <w:b/>
          <w:sz w:val="24"/>
        </w:rPr>
        <w:t>十一、税</w:t>
      </w:r>
    </w:p>
    <w:p>
      <w:pPr>
        <w:pStyle w:val="10"/>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0"/>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1  </w:t>
      </w:r>
      <w:r>
        <w:rPr>
          <w:rFonts w:hint="eastAsia" w:hAnsi="宋体"/>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0"/>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0"/>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0"/>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0"/>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0"/>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0"/>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0FF9"/>
    <w:rsid w:val="0000144D"/>
    <w:rsid w:val="00002B2D"/>
    <w:rsid w:val="00003305"/>
    <w:rsid w:val="00003606"/>
    <w:rsid w:val="00003C68"/>
    <w:rsid w:val="000054CA"/>
    <w:rsid w:val="0000571D"/>
    <w:rsid w:val="0001371E"/>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4DBC"/>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6C73"/>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25E"/>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402"/>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5B4"/>
    <w:rsid w:val="001908D8"/>
    <w:rsid w:val="00191C82"/>
    <w:rsid w:val="00191DB6"/>
    <w:rsid w:val="00191E7A"/>
    <w:rsid w:val="00192457"/>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1C67"/>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676C"/>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074"/>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24D"/>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63A0"/>
    <w:rsid w:val="00377164"/>
    <w:rsid w:val="0038309B"/>
    <w:rsid w:val="00383BCB"/>
    <w:rsid w:val="00384882"/>
    <w:rsid w:val="003849F5"/>
    <w:rsid w:val="00387358"/>
    <w:rsid w:val="00387B63"/>
    <w:rsid w:val="00392E35"/>
    <w:rsid w:val="00392F4B"/>
    <w:rsid w:val="0039371E"/>
    <w:rsid w:val="00395091"/>
    <w:rsid w:val="00395A8A"/>
    <w:rsid w:val="003A0680"/>
    <w:rsid w:val="003A0A8F"/>
    <w:rsid w:val="003A1264"/>
    <w:rsid w:val="003A2009"/>
    <w:rsid w:val="003A2540"/>
    <w:rsid w:val="003A28E2"/>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0FD"/>
    <w:rsid w:val="00443437"/>
    <w:rsid w:val="00444741"/>
    <w:rsid w:val="0044640C"/>
    <w:rsid w:val="004472FA"/>
    <w:rsid w:val="00447C24"/>
    <w:rsid w:val="00450900"/>
    <w:rsid w:val="00452C84"/>
    <w:rsid w:val="004530C5"/>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3918"/>
    <w:rsid w:val="005143CD"/>
    <w:rsid w:val="00514476"/>
    <w:rsid w:val="0051635A"/>
    <w:rsid w:val="00517953"/>
    <w:rsid w:val="00520E29"/>
    <w:rsid w:val="00522265"/>
    <w:rsid w:val="0052262E"/>
    <w:rsid w:val="00522BF5"/>
    <w:rsid w:val="00522C1C"/>
    <w:rsid w:val="00523679"/>
    <w:rsid w:val="00526B6C"/>
    <w:rsid w:val="0053025C"/>
    <w:rsid w:val="005308B5"/>
    <w:rsid w:val="00531000"/>
    <w:rsid w:val="0053114F"/>
    <w:rsid w:val="00533377"/>
    <w:rsid w:val="00533F15"/>
    <w:rsid w:val="00537018"/>
    <w:rsid w:val="00540A3F"/>
    <w:rsid w:val="00541B97"/>
    <w:rsid w:val="00544BF1"/>
    <w:rsid w:val="00545745"/>
    <w:rsid w:val="00545F0F"/>
    <w:rsid w:val="00546198"/>
    <w:rsid w:val="00551573"/>
    <w:rsid w:val="00552143"/>
    <w:rsid w:val="00552355"/>
    <w:rsid w:val="005526FE"/>
    <w:rsid w:val="00552BE2"/>
    <w:rsid w:val="00552BF3"/>
    <w:rsid w:val="005554FE"/>
    <w:rsid w:val="00556203"/>
    <w:rsid w:val="0055742D"/>
    <w:rsid w:val="00557908"/>
    <w:rsid w:val="00557D90"/>
    <w:rsid w:val="005629FF"/>
    <w:rsid w:val="00562AF1"/>
    <w:rsid w:val="00564725"/>
    <w:rsid w:val="00565161"/>
    <w:rsid w:val="00565862"/>
    <w:rsid w:val="00566142"/>
    <w:rsid w:val="005662B0"/>
    <w:rsid w:val="00566710"/>
    <w:rsid w:val="00571649"/>
    <w:rsid w:val="00572CF3"/>
    <w:rsid w:val="00574B36"/>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4CBB"/>
    <w:rsid w:val="005A5A31"/>
    <w:rsid w:val="005A6067"/>
    <w:rsid w:val="005A7103"/>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8AE"/>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4CA7"/>
    <w:rsid w:val="00665444"/>
    <w:rsid w:val="00666762"/>
    <w:rsid w:val="00667840"/>
    <w:rsid w:val="00670DA9"/>
    <w:rsid w:val="006712CE"/>
    <w:rsid w:val="006721F1"/>
    <w:rsid w:val="00672B76"/>
    <w:rsid w:val="00674154"/>
    <w:rsid w:val="006744F7"/>
    <w:rsid w:val="00675799"/>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0CBE"/>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260B"/>
    <w:rsid w:val="00743156"/>
    <w:rsid w:val="007449D5"/>
    <w:rsid w:val="00745E15"/>
    <w:rsid w:val="007475EE"/>
    <w:rsid w:val="007478D2"/>
    <w:rsid w:val="00750F8A"/>
    <w:rsid w:val="00751019"/>
    <w:rsid w:val="007559EB"/>
    <w:rsid w:val="00757520"/>
    <w:rsid w:val="007577E7"/>
    <w:rsid w:val="007605A9"/>
    <w:rsid w:val="00760E6E"/>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8B3"/>
    <w:rsid w:val="00786F12"/>
    <w:rsid w:val="0078751B"/>
    <w:rsid w:val="007902F5"/>
    <w:rsid w:val="00790968"/>
    <w:rsid w:val="00790CF3"/>
    <w:rsid w:val="00793ECD"/>
    <w:rsid w:val="0079464C"/>
    <w:rsid w:val="00794717"/>
    <w:rsid w:val="00795A02"/>
    <w:rsid w:val="00796044"/>
    <w:rsid w:val="0079648C"/>
    <w:rsid w:val="00797105"/>
    <w:rsid w:val="007978CE"/>
    <w:rsid w:val="00797D07"/>
    <w:rsid w:val="007A0729"/>
    <w:rsid w:val="007A3193"/>
    <w:rsid w:val="007A3C25"/>
    <w:rsid w:val="007A4717"/>
    <w:rsid w:val="007A5055"/>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27B5"/>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1D17"/>
    <w:rsid w:val="00842E41"/>
    <w:rsid w:val="008458E6"/>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1F6E"/>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C0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61A"/>
    <w:rsid w:val="00945FA3"/>
    <w:rsid w:val="009473FE"/>
    <w:rsid w:val="00951C1B"/>
    <w:rsid w:val="0095244B"/>
    <w:rsid w:val="00952BB4"/>
    <w:rsid w:val="00952BCA"/>
    <w:rsid w:val="009542F1"/>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4C6"/>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6819"/>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AC4"/>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914"/>
    <w:rsid w:val="00B13A9C"/>
    <w:rsid w:val="00B14184"/>
    <w:rsid w:val="00B151D8"/>
    <w:rsid w:val="00B154ED"/>
    <w:rsid w:val="00B1613E"/>
    <w:rsid w:val="00B16AC2"/>
    <w:rsid w:val="00B16B19"/>
    <w:rsid w:val="00B17AE7"/>
    <w:rsid w:val="00B20BE1"/>
    <w:rsid w:val="00B2139C"/>
    <w:rsid w:val="00B22AE3"/>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0F4D"/>
    <w:rsid w:val="00B61596"/>
    <w:rsid w:val="00B62092"/>
    <w:rsid w:val="00B64BC3"/>
    <w:rsid w:val="00B661C0"/>
    <w:rsid w:val="00B66FDF"/>
    <w:rsid w:val="00B70712"/>
    <w:rsid w:val="00B70BB7"/>
    <w:rsid w:val="00B70E79"/>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0561"/>
    <w:rsid w:val="00BA1570"/>
    <w:rsid w:val="00BA2BDC"/>
    <w:rsid w:val="00BA3F55"/>
    <w:rsid w:val="00BA4270"/>
    <w:rsid w:val="00BA4A0F"/>
    <w:rsid w:val="00BA508D"/>
    <w:rsid w:val="00BA524D"/>
    <w:rsid w:val="00BB0F3A"/>
    <w:rsid w:val="00BB16D6"/>
    <w:rsid w:val="00BB1925"/>
    <w:rsid w:val="00BB1D52"/>
    <w:rsid w:val="00BB1F7B"/>
    <w:rsid w:val="00BB2086"/>
    <w:rsid w:val="00BB5974"/>
    <w:rsid w:val="00BC15E1"/>
    <w:rsid w:val="00BC1B9A"/>
    <w:rsid w:val="00BC3C94"/>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E7495"/>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1D3"/>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81C"/>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80F"/>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4ABB"/>
    <w:rsid w:val="00D16B57"/>
    <w:rsid w:val="00D21726"/>
    <w:rsid w:val="00D21DC1"/>
    <w:rsid w:val="00D22A42"/>
    <w:rsid w:val="00D22D88"/>
    <w:rsid w:val="00D23144"/>
    <w:rsid w:val="00D243D3"/>
    <w:rsid w:val="00D26C2F"/>
    <w:rsid w:val="00D336D3"/>
    <w:rsid w:val="00D34FD3"/>
    <w:rsid w:val="00D3508D"/>
    <w:rsid w:val="00D35E01"/>
    <w:rsid w:val="00D36556"/>
    <w:rsid w:val="00D377DE"/>
    <w:rsid w:val="00D40CB9"/>
    <w:rsid w:val="00D41351"/>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5E0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3F3"/>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54CA9"/>
    <w:rsid w:val="00E617B0"/>
    <w:rsid w:val="00E6205C"/>
    <w:rsid w:val="00E6252B"/>
    <w:rsid w:val="00E637DF"/>
    <w:rsid w:val="00E64653"/>
    <w:rsid w:val="00E65BBF"/>
    <w:rsid w:val="00E65EDF"/>
    <w:rsid w:val="00E66246"/>
    <w:rsid w:val="00E66729"/>
    <w:rsid w:val="00E67A36"/>
    <w:rsid w:val="00E70CD9"/>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0BC0"/>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D7E68"/>
    <w:rsid w:val="00EE1004"/>
    <w:rsid w:val="00EE2E38"/>
    <w:rsid w:val="00EE45E5"/>
    <w:rsid w:val="00EE4733"/>
    <w:rsid w:val="00EE4C5E"/>
    <w:rsid w:val="00EE547A"/>
    <w:rsid w:val="00EE582B"/>
    <w:rsid w:val="00EE5A69"/>
    <w:rsid w:val="00EE7894"/>
    <w:rsid w:val="00EF0969"/>
    <w:rsid w:val="00EF11E0"/>
    <w:rsid w:val="00EF22DD"/>
    <w:rsid w:val="00EF62FC"/>
    <w:rsid w:val="00EF7252"/>
    <w:rsid w:val="00F0014F"/>
    <w:rsid w:val="00F00EF4"/>
    <w:rsid w:val="00F021F4"/>
    <w:rsid w:val="00F02FB9"/>
    <w:rsid w:val="00F0301E"/>
    <w:rsid w:val="00F037D9"/>
    <w:rsid w:val="00F03A4D"/>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5D0B"/>
    <w:rsid w:val="00FB63CD"/>
    <w:rsid w:val="00FB6AF9"/>
    <w:rsid w:val="00FB6CA7"/>
    <w:rsid w:val="00FC0090"/>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BA9"/>
    <w:rsid w:val="00FE4EBA"/>
    <w:rsid w:val="00FE53A8"/>
    <w:rsid w:val="00FE53B3"/>
    <w:rsid w:val="00FE55B9"/>
    <w:rsid w:val="00FE5976"/>
    <w:rsid w:val="00FE5B68"/>
    <w:rsid w:val="00FE5C60"/>
    <w:rsid w:val="00FE7480"/>
    <w:rsid w:val="00FF0C63"/>
    <w:rsid w:val="00FF0EC6"/>
    <w:rsid w:val="00FF1DAB"/>
    <w:rsid w:val="00FF394A"/>
    <w:rsid w:val="00FF3DF8"/>
    <w:rsid w:val="018204A8"/>
    <w:rsid w:val="036159EE"/>
    <w:rsid w:val="05B517B2"/>
    <w:rsid w:val="0666393D"/>
    <w:rsid w:val="06E9015D"/>
    <w:rsid w:val="078D73D6"/>
    <w:rsid w:val="07D33D16"/>
    <w:rsid w:val="07E50C21"/>
    <w:rsid w:val="09637941"/>
    <w:rsid w:val="0B675B31"/>
    <w:rsid w:val="0BDF51D7"/>
    <w:rsid w:val="0C3615C8"/>
    <w:rsid w:val="0C4861BD"/>
    <w:rsid w:val="0C7E7AA1"/>
    <w:rsid w:val="0CFE3A2E"/>
    <w:rsid w:val="0D873213"/>
    <w:rsid w:val="0D9425DE"/>
    <w:rsid w:val="0D99361C"/>
    <w:rsid w:val="0F0D3A9F"/>
    <w:rsid w:val="107D340A"/>
    <w:rsid w:val="10E5661E"/>
    <w:rsid w:val="10EB4170"/>
    <w:rsid w:val="10F05838"/>
    <w:rsid w:val="113C24CA"/>
    <w:rsid w:val="119D0D41"/>
    <w:rsid w:val="11D57EAE"/>
    <w:rsid w:val="12162C3B"/>
    <w:rsid w:val="130F1D58"/>
    <w:rsid w:val="145263CB"/>
    <w:rsid w:val="146723C1"/>
    <w:rsid w:val="14896182"/>
    <w:rsid w:val="155010AB"/>
    <w:rsid w:val="15572C10"/>
    <w:rsid w:val="156F1BE4"/>
    <w:rsid w:val="15737A45"/>
    <w:rsid w:val="1584594C"/>
    <w:rsid w:val="158E5A54"/>
    <w:rsid w:val="15907301"/>
    <w:rsid w:val="15A069B5"/>
    <w:rsid w:val="15A90346"/>
    <w:rsid w:val="15B24E31"/>
    <w:rsid w:val="16AA09BD"/>
    <w:rsid w:val="17652C65"/>
    <w:rsid w:val="17833DE3"/>
    <w:rsid w:val="19775424"/>
    <w:rsid w:val="1A241EC0"/>
    <w:rsid w:val="1AE96A89"/>
    <w:rsid w:val="1B5A1A13"/>
    <w:rsid w:val="1C121D57"/>
    <w:rsid w:val="1C4A137C"/>
    <w:rsid w:val="1C8F1DE9"/>
    <w:rsid w:val="1DA871CA"/>
    <w:rsid w:val="1F11313D"/>
    <w:rsid w:val="1F956998"/>
    <w:rsid w:val="1FA31BDA"/>
    <w:rsid w:val="20DC5C02"/>
    <w:rsid w:val="20DE7ECC"/>
    <w:rsid w:val="20FE711F"/>
    <w:rsid w:val="21241474"/>
    <w:rsid w:val="213827F6"/>
    <w:rsid w:val="21A70E96"/>
    <w:rsid w:val="225E4DAF"/>
    <w:rsid w:val="22891E2D"/>
    <w:rsid w:val="22A743B8"/>
    <w:rsid w:val="22D33607"/>
    <w:rsid w:val="23FD2509"/>
    <w:rsid w:val="243943F8"/>
    <w:rsid w:val="24E05430"/>
    <w:rsid w:val="267A7579"/>
    <w:rsid w:val="271635D9"/>
    <w:rsid w:val="272231F7"/>
    <w:rsid w:val="27961F1E"/>
    <w:rsid w:val="27AD7C03"/>
    <w:rsid w:val="28C46277"/>
    <w:rsid w:val="29062B05"/>
    <w:rsid w:val="29127A38"/>
    <w:rsid w:val="2A5B33A5"/>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40420A"/>
    <w:rsid w:val="49713AA7"/>
    <w:rsid w:val="499A2688"/>
    <w:rsid w:val="49D47D5A"/>
    <w:rsid w:val="49F62026"/>
    <w:rsid w:val="4A4B48E3"/>
    <w:rsid w:val="4B1A7369"/>
    <w:rsid w:val="4B5137BF"/>
    <w:rsid w:val="4D774E55"/>
    <w:rsid w:val="4DA86B45"/>
    <w:rsid w:val="4E3720DD"/>
    <w:rsid w:val="4F245DEE"/>
    <w:rsid w:val="4F510F39"/>
    <w:rsid w:val="4FAF38AA"/>
    <w:rsid w:val="5019366F"/>
    <w:rsid w:val="51497070"/>
    <w:rsid w:val="51E025FE"/>
    <w:rsid w:val="52922F88"/>
    <w:rsid w:val="52AA4A52"/>
    <w:rsid w:val="52FD675A"/>
    <w:rsid w:val="532B7AD5"/>
    <w:rsid w:val="53927EB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4E831B8"/>
    <w:rsid w:val="657A0549"/>
    <w:rsid w:val="665A104A"/>
    <w:rsid w:val="66E8749F"/>
    <w:rsid w:val="66ED444E"/>
    <w:rsid w:val="67484273"/>
    <w:rsid w:val="68A603CF"/>
    <w:rsid w:val="69540E1C"/>
    <w:rsid w:val="69D32689"/>
    <w:rsid w:val="69E27B06"/>
    <w:rsid w:val="69EA623B"/>
    <w:rsid w:val="6A0F3694"/>
    <w:rsid w:val="6A5445FC"/>
    <w:rsid w:val="6A5C1E75"/>
    <w:rsid w:val="6AB76CFB"/>
    <w:rsid w:val="6ABA08C1"/>
    <w:rsid w:val="6BC1702A"/>
    <w:rsid w:val="6C282248"/>
    <w:rsid w:val="6CBD55AC"/>
    <w:rsid w:val="6DE636A7"/>
    <w:rsid w:val="6DE86594"/>
    <w:rsid w:val="6E5C2511"/>
    <w:rsid w:val="6E7D0E15"/>
    <w:rsid w:val="717520AF"/>
    <w:rsid w:val="718764FD"/>
    <w:rsid w:val="725831A5"/>
    <w:rsid w:val="73607DE9"/>
    <w:rsid w:val="73711235"/>
    <w:rsid w:val="753E278B"/>
    <w:rsid w:val="75BE6EB5"/>
    <w:rsid w:val="7815375E"/>
    <w:rsid w:val="790D6252"/>
    <w:rsid w:val="7AE40810"/>
    <w:rsid w:val="7B0749C7"/>
    <w:rsid w:val="7BBB6C68"/>
    <w:rsid w:val="7BE44DE4"/>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0"/>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30"/>
    <w:qFormat/>
    <w:uiPriority w:val="99"/>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Emphasis"/>
    <w:qFormat/>
    <w:uiPriority w:val="20"/>
    <w:rPr>
      <w:i/>
      <w:iCs/>
    </w:rPr>
  </w:style>
  <w:style w:type="character" w:styleId="21">
    <w:name w:val="Hyperlink"/>
    <w:qFormat/>
    <w:uiPriority w:val="99"/>
    <w:rPr>
      <w:rFonts w:cs="Times New Roman"/>
      <w:color w:val="0563C1"/>
      <w:u w:val="single"/>
    </w:rPr>
  </w:style>
  <w:style w:type="character" w:styleId="22">
    <w:name w:val="annotation reference"/>
    <w:basedOn w:val="18"/>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2"/>
    <w:semiHidden/>
    <w:qFormat/>
    <w:locked/>
    <w:uiPriority w:val="99"/>
    <w:rPr>
      <w:rFonts w:cs="Times New Roman"/>
      <w:sz w:val="18"/>
      <w:szCs w:val="18"/>
    </w:rPr>
  </w:style>
  <w:style w:type="character" w:customStyle="1" w:styleId="29">
    <w:name w:val="页眉 字符"/>
    <w:link w:val="13"/>
    <w:qFormat/>
    <w:locked/>
    <w:uiPriority w:val="99"/>
    <w:rPr>
      <w:rFonts w:cs="Times New Roman"/>
      <w:kern w:val="2"/>
      <w:sz w:val="18"/>
    </w:rPr>
  </w:style>
  <w:style w:type="character" w:customStyle="1" w:styleId="30">
    <w:name w:val="批注主题 字符"/>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2F711-9A62-B943-A76E-E716DB3AAF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11754</Words>
  <Characters>12475</Characters>
  <Lines>94</Lines>
  <Paragraphs>26</Paragraphs>
  <TotalTime>4</TotalTime>
  <ScaleCrop>false</ScaleCrop>
  <LinksUpToDate>false</LinksUpToDate>
  <CharactersWithSpaces>12652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2022-10-12T07:47:00Z</dcterms:created>
  <dc:creator>微软用户</dc:creator>
  <cp:lastModifiedBy>Administrator</cp:lastModifiedBy>
  <cp:lastPrinted>2019-11-22T01:53:00Z</cp:lastPrinted>
  <dcterms:modified xsi:type="dcterms:W3CDTF">2022-10-21T07:43:09Z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7FBDF63D27554338BB8BC1E9614956A8</vt:lpwstr>
  </property>
</Properties>
</file>