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8"/>
          <w:szCs w:val="28"/>
        </w:rPr>
      </w:pPr>
      <w:r>
        <w:rPr>
          <w:rFonts w:hint="eastAsia" w:ascii="仿宋" w:hAnsi="仿宋" w:eastAsia="仿宋" w:cs="仿宋"/>
          <w:b/>
          <w:bCs/>
          <w:sz w:val="28"/>
          <w:szCs w:val="28"/>
        </w:rPr>
        <w:t>附件2</w:t>
      </w:r>
    </w:p>
    <w:p>
      <w:pPr>
        <w:rPr>
          <w:rFonts w:ascii="仿宋" w:hAnsi="仿宋" w:eastAsia="仿宋" w:cs="仿宋"/>
          <w:b/>
          <w:bCs/>
          <w:sz w:val="28"/>
          <w:szCs w:val="28"/>
        </w:rPr>
      </w:pP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婚俗改革理论研究报告格式规范</w:t>
      </w:r>
    </w:p>
    <w:p>
      <w:pPr>
        <w:jc w:val="center"/>
        <w:rPr>
          <w:rFonts w:ascii="仿宋" w:hAnsi="仿宋" w:eastAsia="仿宋" w:cs="仿宋"/>
          <w:b/>
          <w:bCs/>
          <w:sz w:val="44"/>
          <w:szCs w:val="44"/>
        </w:rPr>
      </w:pPr>
    </w:p>
    <w:p>
      <w:pPr>
        <w:ind w:firstLine="560" w:firstLineChars="200"/>
        <w:rPr>
          <w:rFonts w:ascii="仿宋" w:hAnsi="仿宋" w:eastAsia="仿宋" w:cs="仿宋"/>
          <w:sz w:val="28"/>
          <w:szCs w:val="28"/>
        </w:rPr>
      </w:pPr>
      <w:r>
        <w:rPr>
          <w:rFonts w:hint="eastAsia" w:ascii="仿宋" w:hAnsi="仿宋" w:eastAsia="仿宋" w:cs="仿宋"/>
          <w:sz w:val="28"/>
          <w:szCs w:val="28"/>
        </w:rPr>
        <w:t>研究报告应包含标题、内容摘要和正文，并在文稿页眉左侧用仿宋五号字体注明“婚俗改革理论研究”，在文末附作者信息。如有注释和参考文献请参考其他人文社会科学期刊引文注释相关规定。</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标题居中，为方正小标宋简体小二号字。</w:t>
      </w:r>
    </w:p>
    <w:p>
      <w:pPr>
        <w:numPr>
          <w:ilvl w:val="0"/>
          <w:numId w:val="1"/>
        </w:numPr>
        <w:ind w:firstLine="560" w:firstLineChars="200"/>
        <w:rPr>
          <w:rFonts w:ascii="仿宋" w:hAnsi="仿宋" w:eastAsia="仿宋" w:cs="仿宋"/>
          <w:sz w:val="24"/>
          <w:szCs w:val="24"/>
        </w:rPr>
      </w:pPr>
      <w:r>
        <w:rPr>
          <w:rFonts w:hint="eastAsia" w:ascii="仿宋" w:hAnsi="仿宋" w:eastAsia="仿宋" w:cs="仿宋"/>
          <w:sz w:val="28"/>
          <w:szCs w:val="28"/>
        </w:rPr>
        <w:t>内容摘要为黑体小四号，其内容为仿宋小四号，300字以内。</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正文内容除标题外，一律用仿宋三号。一级标题：一、二、三</w:t>
      </w:r>
      <w:r>
        <w:rPr>
          <w:rFonts w:ascii="Arial" w:hAnsi="Arial" w:eastAsia="仿宋" w:cs="Arial"/>
          <w:sz w:val="28"/>
          <w:szCs w:val="28"/>
        </w:rPr>
        <w:t>……</w:t>
      </w:r>
      <w:r>
        <w:rPr>
          <w:rFonts w:hint="eastAsia" w:ascii="Arial" w:hAnsi="Arial" w:eastAsia="仿宋" w:cs="Arial"/>
          <w:sz w:val="28"/>
          <w:szCs w:val="28"/>
        </w:rPr>
        <w:t>，黑体，三号；二级标题：（一）、（二）、（三）</w:t>
      </w:r>
      <w:r>
        <w:rPr>
          <w:rFonts w:ascii="Arial" w:hAnsi="Arial" w:eastAsia="仿宋" w:cs="Arial"/>
          <w:sz w:val="28"/>
          <w:szCs w:val="28"/>
        </w:rPr>
        <w:t>……</w:t>
      </w:r>
      <w:r>
        <w:rPr>
          <w:rFonts w:hint="eastAsia" w:ascii="Arial" w:hAnsi="Arial" w:eastAsia="仿宋" w:cs="Arial"/>
          <w:sz w:val="28"/>
          <w:szCs w:val="28"/>
        </w:rPr>
        <w:t>，楷体加黑，三号；三级标题：1.2.3.</w:t>
      </w:r>
      <w:r>
        <w:rPr>
          <w:rFonts w:ascii="Arial" w:hAnsi="Arial" w:eastAsia="仿宋" w:cs="Arial"/>
          <w:sz w:val="28"/>
          <w:szCs w:val="28"/>
        </w:rPr>
        <w:t>……</w:t>
      </w:r>
      <w:r>
        <w:rPr>
          <w:rFonts w:hint="eastAsia" w:ascii="Arial" w:hAnsi="Arial" w:eastAsia="仿宋" w:cs="Arial"/>
          <w:sz w:val="28"/>
          <w:szCs w:val="28"/>
        </w:rPr>
        <w:t>，仿宋加黑，三号；数字及英文：</w:t>
      </w:r>
      <w:r>
        <w:rPr>
          <w:rFonts w:hint="eastAsia" w:ascii="仿宋" w:hAnsi="仿宋" w:eastAsia="仿宋" w:cs="仿宋"/>
          <w:sz w:val="28"/>
          <w:szCs w:val="28"/>
          <w:lang w:val="zh-CN"/>
        </w:rPr>
        <w:t>Times New Roman</w:t>
      </w:r>
      <w:r>
        <w:rPr>
          <w:rFonts w:hint="eastAsia" w:ascii="仿宋" w:hAnsi="仿宋" w:eastAsia="仿宋" w:cs="仿宋"/>
          <w:sz w:val="28"/>
          <w:szCs w:val="28"/>
        </w:rPr>
        <w:t>字体，三号。</w:t>
      </w:r>
    </w:p>
    <w:p>
      <w:pPr>
        <w:numPr>
          <w:ilvl w:val="0"/>
          <w:numId w:val="1"/>
        </w:numPr>
        <w:ind w:firstLine="560" w:firstLineChars="200"/>
        <w:rPr>
          <w:rFonts w:ascii="仿宋" w:hAnsi="仿宋" w:eastAsia="仿宋" w:cs="仿宋"/>
          <w:sz w:val="28"/>
          <w:szCs w:val="28"/>
        </w:rPr>
      </w:pPr>
      <w:r>
        <w:rPr>
          <w:rFonts w:hint="eastAsia" w:ascii="Arial" w:hAnsi="Arial" w:eastAsia="仿宋" w:cs="Arial"/>
          <w:sz w:val="28"/>
          <w:szCs w:val="28"/>
        </w:rPr>
        <w:t>作者信息，请用楷体三号注明姓名、工作单位、职务、联系电话、电子邮箱等信息。</w:t>
      </w:r>
    </w:p>
    <w:p/>
    <w:p>
      <w:bookmarkStart w:id="0" w:name="_GoBack"/>
      <w:bookmarkEnd w:id="0"/>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
    <w:altName w:val="宋体"/>
    <w:panose1 w:val="02010609060101010101"/>
    <w:charset w:val="86"/>
    <w:family w:val="auto"/>
    <w:pitch w:val="default"/>
    <w:sig w:usb0="00000000" w:usb1="00000000" w:usb2="00000016" w:usb3="00000000" w:csb0="00040001" w:csb1="00000000"/>
  </w:font>
  <w:font w:name="方正小标宋_GBK">
    <w:altName w:val="宋体"/>
    <w:panose1 w:val="03000502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9137F"/>
    <w:multiLevelType w:val="singleLevel"/>
    <w:tmpl w:val="187913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F70DE"/>
    <w:rsid w:val="6D535020"/>
    <w:rsid w:val="784F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黑体"/>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2022-04-27T13:36:00Z</dcterms:created>
  <dc:creator>Administrator</dc:creator>
  <cp:lastModifiedBy>Administrator</cp:lastModifiedBy>
  <dcterms:modified xsi:type="dcterms:W3CDTF">2022-04-27T13:36:47Z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