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1" w:rsidRDefault="008E4EB1" w:rsidP="002F4081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南京信息工程大学因公出访</w:t>
      </w:r>
      <w:r w:rsidR="009053F6">
        <w:rPr>
          <w:rFonts w:hint="eastAsia"/>
          <w:b/>
          <w:bCs/>
          <w:sz w:val="28"/>
          <w:szCs w:val="32"/>
        </w:rPr>
        <w:t>行前</w:t>
      </w:r>
      <w:r>
        <w:rPr>
          <w:rFonts w:hint="eastAsia"/>
          <w:b/>
          <w:bCs/>
          <w:sz w:val="28"/>
          <w:szCs w:val="32"/>
        </w:rPr>
        <w:t>必读及承诺书</w:t>
      </w:r>
    </w:p>
    <w:p w:rsidR="00B44692" w:rsidRDefault="008E4EB1" w:rsidP="002F4081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（2021年1月版）</w:t>
      </w:r>
    </w:p>
    <w:p w:rsidR="00B44692" w:rsidRDefault="008E4EB1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各位老师：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根据上级有关规定，现将</w:t>
      </w:r>
      <w:r w:rsidR="002F4081">
        <w:rPr>
          <w:rFonts w:ascii="仿宋" w:eastAsia="仿宋" w:hAnsi="仿宋" w:hint="eastAsia"/>
          <w:sz w:val="28"/>
        </w:rPr>
        <w:t>因公出访行前</w:t>
      </w:r>
      <w:r>
        <w:rPr>
          <w:rFonts w:ascii="仿宋" w:eastAsia="仿宋" w:hAnsi="仿宋" w:hint="eastAsia"/>
          <w:sz w:val="28"/>
        </w:rPr>
        <w:t>重点注意事项提示如下，务请遵照执行：</w:t>
      </w:r>
    </w:p>
    <w:p w:rsidR="00B44692" w:rsidRDefault="008E4EB1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严格按照任务批件批准天数出访，严禁超期（*以出入中国边检签</w:t>
      </w:r>
    </w:p>
    <w:p w:rsidR="00B44692" w:rsidRDefault="008E4EB1">
      <w:pPr>
        <w:spacing w:line="5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章计算时间，离、抵当日均计入在外停留时间）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特别注意：计算日期须计入旅途时间和时差；合理安排航班。若出现无故超期，全部费用不予报销，且自入境之日起一年内不得再次申请因公出访。</w:t>
      </w:r>
    </w:p>
    <w:p w:rsidR="00B44692" w:rsidRDefault="008E4EB1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不得擅自增加出访国家（地区），或绕道旅行；不得变更与增加出</w:t>
      </w:r>
    </w:p>
    <w:p w:rsidR="00B44692" w:rsidRDefault="008E4EB1">
      <w:pPr>
        <w:spacing w:line="5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访城市</w:t>
      </w:r>
    </w:p>
    <w:p w:rsidR="00B44692" w:rsidRDefault="008E4EB1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因公出国任务审批后，不得擅自</w:t>
      </w:r>
      <w:proofErr w:type="gramStart"/>
      <w:r>
        <w:rPr>
          <w:rFonts w:ascii="仿宋" w:eastAsia="仿宋" w:hAnsi="仿宋" w:hint="eastAsia"/>
          <w:b/>
          <w:sz w:val="28"/>
        </w:rPr>
        <w:t>循</w:t>
      </w:r>
      <w:proofErr w:type="gramEnd"/>
      <w:r>
        <w:rPr>
          <w:rFonts w:ascii="仿宋" w:eastAsia="仿宋" w:hAnsi="仿宋" w:hint="eastAsia"/>
          <w:b/>
          <w:sz w:val="28"/>
        </w:rPr>
        <w:t>因私渠道办理签证（签注）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凡未经批准</w:t>
      </w:r>
      <w:proofErr w:type="gramStart"/>
      <w:r>
        <w:rPr>
          <w:rFonts w:ascii="仿宋" w:eastAsia="仿宋" w:hAnsi="仿宋" w:hint="eastAsia"/>
          <w:sz w:val="28"/>
        </w:rPr>
        <w:t>循</w:t>
      </w:r>
      <w:proofErr w:type="gramEnd"/>
      <w:r>
        <w:rPr>
          <w:rFonts w:ascii="仿宋" w:eastAsia="仿宋" w:hAnsi="仿宋" w:hint="eastAsia"/>
          <w:sz w:val="28"/>
        </w:rPr>
        <w:t>因私渠道办理签证（签注）者，全部出访费用不予报销，且自发现之日起两年内不得再次申请因公出访。</w:t>
      </w:r>
    </w:p>
    <w:p w:rsidR="00B44692" w:rsidRDefault="008E4EB1">
      <w:pPr>
        <w:spacing w:line="5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4.合理安排办理时间，确保按期出访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1）因公出国：</w:t>
      </w:r>
      <w:r w:rsidR="002F4081">
        <w:rPr>
          <w:rFonts w:ascii="仿宋" w:eastAsia="仿宋" w:hAnsi="仿宋" w:hint="eastAsia"/>
          <w:sz w:val="28"/>
        </w:rPr>
        <w:t>一般需提前2-3个月申请，</w:t>
      </w:r>
      <w:r>
        <w:rPr>
          <w:rFonts w:ascii="仿宋" w:eastAsia="仿宋" w:hAnsi="仿宋" w:hint="eastAsia"/>
          <w:sz w:val="28"/>
        </w:rPr>
        <w:t>校内</w:t>
      </w:r>
      <w:proofErr w:type="gramStart"/>
      <w:r>
        <w:rPr>
          <w:rFonts w:ascii="仿宋" w:eastAsia="仿宋" w:hAnsi="仿宋" w:hint="eastAsia"/>
          <w:sz w:val="28"/>
        </w:rPr>
        <w:t>审批约</w:t>
      </w:r>
      <w:proofErr w:type="gramEnd"/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0</w:t>
      </w:r>
      <w:r>
        <w:rPr>
          <w:rFonts w:ascii="仿宋" w:eastAsia="仿宋" w:hAnsi="仿宋" w:hint="eastAsia"/>
          <w:sz w:val="28"/>
        </w:rPr>
        <w:t>个工作日（含公示期5个工作日）+申办（新办）护照约5个工作日+签证所需时间（请查询</w:t>
      </w:r>
      <w:hyperlink r:id="rId9" w:history="1">
        <w:r>
          <w:rPr>
            <w:rFonts w:ascii="仿宋" w:eastAsia="仿宋" w:hAnsi="仿宋" w:hint="eastAsia"/>
            <w:sz w:val="28"/>
          </w:rPr>
          <w:t>江苏省人民政府外事办公室</w:t>
        </w:r>
      </w:hyperlink>
      <w:r>
        <w:rPr>
          <w:rFonts w:ascii="仿宋" w:eastAsia="仿宋" w:hAnsi="仿宋" w:hint="eastAsia"/>
          <w:sz w:val="28"/>
        </w:rPr>
        <w:t>-江苏省签证服务中心-世界各国因公签证要求），不足时间者的申请将不予受理。寒暑假期间出访团组应适当提前办理相关手续。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2）因公赴港澳台：</w:t>
      </w:r>
      <w:r w:rsidR="002F4081">
        <w:rPr>
          <w:rFonts w:ascii="仿宋" w:eastAsia="仿宋" w:hAnsi="仿宋" w:hint="eastAsia"/>
          <w:sz w:val="28"/>
        </w:rPr>
        <w:t>一般需提前1-2个月申请，</w:t>
      </w:r>
      <w:r>
        <w:rPr>
          <w:rFonts w:ascii="仿宋" w:eastAsia="仿宋" w:hAnsi="仿宋" w:hint="eastAsia"/>
          <w:sz w:val="28"/>
        </w:rPr>
        <w:t>校内</w:t>
      </w:r>
      <w:proofErr w:type="gramStart"/>
      <w:r>
        <w:rPr>
          <w:rFonts w:ascii="仿宋" w:eastAsia="仿宋" w:hAnsi="仿宋" w:hint="eastAsia"/>
          <w:sz w:val="28"/>
        </w:rPr>
        <w:t>审批约</w:t>
      </w:r>
      <w:proofErr w:type="gramEnd"/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0</w:t>
      </w:r>
      <w:r>
        <w:rPr>
          <w:rFonts w:ascii="仿宋" w:eastAsia="仿宋" w:hAnsi="仿宋" w:hint="eastAsia"/>
          <w:sz w:val="28"/>
        </w:rPr>
        <w:t>个工作日（含公示期5个工作日）+申办（新办）通行证/签注约5个工作日。</w:t>
      </w:r>
    </w:p>
    <w:p w:rsidR="00B44692" w:rsidRDefault="008E4EB1">
      <w:pPr>
        <w:spacing w:line="5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5</w:t>
      </w:r>
      <w:r>
        <w:rPr>
          <w:rFonts w:ascii="仿宋" w:eastAsia="仿宋" w:hAnsi="仿宋" w:hint="eastAsia"/>
          <w:b/>
          <w:sz w:val="28"/>
        </w:rPr>
        <w:t>.及时归还公务普通护照（港澳台通行证）</w:t>
      </w:r>
    </w:p>
    <w:p w:rsidR="00B44692" w:rsidRDefault="008E4EB1">
      <w:pPr>
        <w:spacing w:line="50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请在入境后7日内将公务普通护照（港澳台通行证）归还至国际处外事科（培训楼S</w:t>
      </w:r>
      <w:r>
        <w:rPr>
          <w:rFonts w:ascii="仿宋" w:eastAsia="仿宋" w:hAnsi="仿宋"/>
          <w:sz w:val="28"/>
        </w:rPr>
        <w:t>327</w:t>
      </w:r>
      <w:r>
        <w:rPr>
          <w:rFonts w:ascii="仿宋" w:eastAsia="仿宋" w:hAnsi="仿宋" w:hint="eastAsia"/>
          <w:sz w:val="28"/>
        </w:rPr>
        <w:t>）和港澳台事务科（培训楼S329），逾期不交</w:t>
      </w:r>
      <w:r>
        <w:rPr>
          <w:rFonts w:ascii="仿宋" w:eastAsia="仿宋" w:hAnsi="仿宋" w:hint="eastAsia"/>
          <w:sz w:val="28"/>
        </w:rPr>
        <w:lastRenderedPageBreak/>
        <w:t>或不执行证件管理规定的人员，原则上</w:t>
      </w:r>
      <w:proofErr w:type="gramStart"/>
      <w:r>
        <w:rPr>
          <w:rFonts w:ascii="仿宋" w:eastAsia="仿宋" w:hAnsi="仿宋" w:hint="eastAsia"/>
          <w:sz w:val="28"/>
        </w:rPr>
        <w:t>不</w:t>
      </w:r>
      <w:proofErr w:type="gramEnd"/>
      <w:r>
        <w:rPr>
          <w:rFonts w:ascii="仿宋" w:eastAsia="仿宋" w:hAnsi="仿宋" w:hint="eastAsia"/>
          <w:sz w:val="28"/>
        </w:rPr>
        <w:t>得出国境执行公务。</w:t>
      </w:r>
    </w:p>
    <w:p w:rsidR="00B44692" w:rsidRDefault="008E4EB1">
      <w:pPr>
        <w:spacing w:line="5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6.回国登记和费用报销注意事项</w:t>
      </w:r>
    </w:p>
    <w:p w:rsidR="00B44692" w:rsidRDefault="008E4EB1">
      <w:pPr>
        <w:pStyle w:val="a7"/>
        <w:spacing w:line="500" w:lineRule="exact"/>
        <w:ind w:left="360" w:firstLineChars="0" w:firstLine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1）回国登记材料:请于回国15日内提交回国登记相关材料，逾期不提交者将暂停审批其所在单位因公出访申请；</w:t>
      </w:r>
    </w:p>
    <w:p w:rsidR="00B44692" w:rsidRDefault="008E4EB1">
      <w:pPr>
        <w:spacing w:line="500" w:lineRule="exact"/>
        <w:ind w:leftChars="200" w:left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2）报销手续：教师在归还证件并提交回国登记材料后可自动进入费用核销环节，教师需确保本人提供的所有票据信息真实。国际处在线审核后，教师可凭在线打印的审核</w:t>
      </w:r>
      <w:proofErr w:type="gramStart"/>
      <w:r>
        <w:rPr>
          <w:rFonts w:ascii="仿宋" w:eastAsia="仿宋" w:hAnsi="仿宋" w:hint="eastAsia"/>
          <w:sz w:val="28"/>
        </w:rPr>
        <w:t>流程单至财务</w:t>
      </w:r>
      <w:proofErr w:type="gramEnd"/>
      <w:r>
        <w:rPr>
          <w:rFonts w:ascii="仿宋" w:eastAsia="仿宋" w:hAnsi="仿宋" w:hint="eastAsia"/>
          <w:sz w:val="28"/>
        </w:rPr>
        <w:t>处报销。</w:t>
      </w:r>
    </w:p>
    <w:p w:rsidR="00B44692" w:rsidRDefault="008E4EB1">
      <w:pPr>
        <w:widowControl/>
        <w:shd w:val="clear" w:color="auto" w:fill="FFFFFF"/>
        <w:spacing w:after="150" w:line="50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联系电话：外事科       </w:t>
      </w:r>
      <w:r>
        <w:rPr>
          <w:rFonts w:ascii="仿宋" w:eastAsia="仿宋" w:hAnsi="仿宋"/>
          <w:sz w:val="28"/>
        </w:rPr>
        <w:t>025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 xml:space="preserve">58699852 </w:t>
      </w:r>
      <w:r w:rsidR="002F4081">
        <w:rPr>
          <w:rFonts w:ascii="仿宋" w:eastAsia="仿宋" w:hAnsi="仿宋" w:hint="eastAsia"/>
          <w:sz w:val="28"/>
        </w:rPr>
        <w:t xml:space="preserve"> 培训楼S327</w:t>
      </w:r>
    </w:p>
    <w:p w:rsidR="00B44692" w:rsidRDefault="008E4EB1">
      <w:pPr>
        <w:spacing w:line="500" w:lineRule="exact"/>
        <w:ind w:firstLineChars="500" w:firstLine="14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港澳台事务科 </w:t>
      </w:r>
      <w:r>
        <w:rPr>
          <w:rFonts w:ascii="仿宋" w:eastAsia="仿宋" w:hAnsi="仿宋"/>
          <w:sz w:val="28"/>
        </w:rPr>
        <w:t>025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 xml:space="preserve">58235179  </w:t>
      </w:r>
      <w:r w:rsidR="002F4081">
        <w:rPr>
          <w:rFonts w:ascii="仿宋" w:eastAsia="仿宋" w:hAnsi="仿宋" w:hint="eastAsia"/>
          <w:sz w:val="28"/>
        </w:rPr>
        <w:t>培训楼S329</w:t>
      </w:r>
    </w:p>
    <w:p w:rsidR="00B44692" w:rsidRDefault="008E4EB1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工作时间:周一至周五（法定节假日除外） </w:t>
      </w:r>
    </w:p>
    <w:p w:rsidR="00B44692" w:rsidRDefault="008E4EB1">
      <w:pPr>
        <w:spacing w:line="500" w:lineRule="exact"/>
        <w:ind w:firstLineChars="500" w:firstLine="14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0</w:t>
      </w:r>
      <w:r>
        <w:rPr>
          <w:rFonts w:ascii="仿宋" w:eastAsia="仿宋" w:hAnsi="仿宋"/>
          <w:sz w:val="28"/>
        </w:rPr>
        <w:t>8</w:t>
      </w:r>
      <w:r>
        <w:rPr>
          <w:rFonts w:ascii="仿宋" w:eastAsia="仿宋" w:hAnsi="仿宋" w:hint="eastAsia"/>
          <w:sz w:val="28"/>
        </w:rPr>
        <w:t>:3</w:t>
      </w:r>
      <w:r>
        <w:rPr>
          <w:rFonts w:ascii="仿宋" w:eastAsia="仿宋" w:hAnsi="仿宋"/>
          <w:sz w:val="28"/>
        </w:rPr>
        <w:t>0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2:0</w:t>
      </w:r>
      <w:r>
        <w:rPr>
          <w:rFonts w:ascii="仿宋" w:eastAsia="仿宋" w:hAnsi="仿宋"/>
          <w:sz w:val="28"/>
        </w:rPr>
        <w:t xml:space="preserve">0 </w:t>
      </w:r>
      <w:r>
        <w:rPr>
          <w:rFonts w:ascii="仿宋" w:eastAsia="仿宋" w:hAnsi="仿宋" w:hint="eastAsia"/>
          <w:sz w:val="28"/>
        </w:rPr>
        <w:t xml:space="preserve"> </w:t>
      </w:r>
      <w:r w:rsidR="004F58E3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>13</w:t>
      </w:r>
      <w:r>
        <w:rPr>
          <w:rFonts w:ascii="仿宋" w:eastAsia="仿宋" w:hAnsi="仿宋" w:hint="eastAsia"/>
          <w:sz w:val="28"/>
        </w:rPr>
        <w:t>:</w:t>
      </w:r>
      <w:r w:rsidR="004F58E3">
        <w:rPr>
          <w:rFonts w:ascii="仿宋" w:eastAsia="仿宋" w:hAnsi="仿宋" w:hint="eastAsia"/>
          <w:sz w:val="28"/>
        </w:rPr>
        <w:t>45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>16</w:t>
      </w:r>
      <w:r>
        <w:rPr>
          <w:rFonts w:ascii="仿宋" w:eastAsia="仿宋" w:hAnsi="仿宋" w:hint="eastAsia"/>
          <w:sz w:val="28"/>
        </w:rPr>
        <w:t>:</w:t>
      </w:r>
      <w:r w:rsidR="004F58E3">
        <w:rPr>
          <w:rFonts w:ascii="仿宋" w:eastAsia="仿宋" w:hAnsi="仿宋" w:hint="eastAsia"/>
          <w:sz w:val="28"/>
        </w:rPr>
        <w:t>45</w:t>
      </w:r>
    </w:p>
    <w:p w:rsidR="00B44692" w:rsidRDefault="008E4EB1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本人承诺：</w:t>
      </w:r>
    </w:p>
    <w:p w:rsidR="00B44692" w:rsidRDefault="008E4EB1">
      <w:pPr>
        <w:ind w:leftChars="134" w:left="281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本人将于______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年_____ 月_____日 —______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年____月_____日赴___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___国家（地区）执行因公出访任务，现已阅读《南京信息工程大学因公出访</w:t>
      </w:r>
      <w:r w:rsidR="002F4081">
        <w:rPr>
          <w:rFonts w:ascii="仿宋" w:eastAsia="仿宋" w:hAnsi="仿宋" w:hint="eastAsia"/>
          <w:sz w:val="28"/>
        </w:rPr>
        <w:t>行前</w:t>
      </w:r>
      <w:r>
        <w:rPr>
          <w:rFonts w:ascii="仿宋" w:eastAsia="仿宋" w:hAnsi="仿宋" w:hint="eastAsia"/>
          <w:sz w:val="28"/>
        </w:rPr>
        <w:t>必读》中相关提示和要求，并承诺严格遵循《任务批件》中批准的时间和地点等内容执行本次出访任务。</w:t>
      </w:r>
    </w:p>
    <w:p w:rsidR="00B44692" w:rsidRDefault="008E4EB1">
      <w:pPr>
        <w:ind w:right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出访人签名： </w:t>
      </w:r>
      <w:r>
        <w:rPr>
          <w:rFonts w:ascii="仿宋" w:eastAsia="仿宋" w:hAnsi="仿宋"/>
          <w:sz w:val="28"/>
        </w:rPr>
        <w:t xml:space="preserve">            </w:t>
      </w:r>
    </w:p>
    <w:p w:rsidR="00B44692" w:rsidRDefault="008E4EB1">
      <w:pPr>
        <w:wordWrap w:val="0"/>
        <w:ind w:right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所在单位： </w:t>
      </w:r>
      <w:r>
        <w:rPr>
          <w:rFonts w:ascii="仿宋" w:eastAsia="仿宋" w:hAnsi="仿宋"/>
          <w:sz w:val="28"/>
        </w:rPr>
        <w:t xml:space="preserve">              </w:t>
      </w:r>
    </w:p>
    <w:p w:rsidR="00B44692" w:rsidRDefault="008E4EB1">
      <w:pPr>
        <w:wordWrap w:val="0"/>
        <w:ind w:right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时间： </w:t>
      </w: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年 </w:t>
      </w:r>
      <w:r w:rsidR="002F4081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日 </w:t>
      </w:r>
      <w:r>
        <w:rPr>
          <w:rFonts w:ascii="仿宋" w:eastAsia="仿宋" w:hAnsi="仿宋"/>
          <w:sz w:val="28"/>
        </w:rPr>
        <w:t xml:space="preserve">   </w:t>
      </w:r>
    </w:p>
    <w:p w:rsidR="00B44692" w:rsidRDefault="00B44692">
      <w:pPr>
        <w:wordWrap w:val="0"/>
        <w:ind w:right="560"/>
        <w:rPr>
          <w:rFonts w:ascii="仿宋" w:eastAsia="仿宋" w:hAnsi="仿宋"/>
          <w:sz w:val="28"/>
        </w:rPr>
      </w:pPr>
    </w:p>
    <w:p w:rsidR="00B44692" w:rsidRDefault="008E4EB1">
      <w:pPr>
        <w:spacing w:line="50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                 </w:t>
      </w:r>
    </w:p>
    <w:p w:rsidR="00B44692" w:rsidRDefault="008E4EB1">
      <w:r>
        <w:rPr>
          <w:rFonts w:hint="eastAsia"/>
        </w:rPr>
        <w:t xml:space="preserve">                                                        </w:t>
      </w:r>
      <w:r>
        <w:rPr>
          <w:rFonts w:ascii="仿宋" w:eastAsia="仿宋" w:hAnsi="仿宋" w:hint="eastAsia"/>
          <w:sz w:val="28"/>
        </w:rPr>
        <w:t xml:space="preserve">      </w:t>
      </w:r>
    </w:p>
    <w:sectPr w:rsidR="00B4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78D56B1" w15:done="0"/>
  <w15:commentEx w15:paraId="2E5F50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55" w:rsidRDefault="00D31B55" w:rsidP="009053F6">
      <w:r>
        <w:separator/>
      </w:r>
    </w:p>
  </w:endnote>
  <w:endnote w:type="continuationSeparator" w:id="0">
    <w:p w:rsidR="00D31B55" w:rsidRDefault="00D31B55" w:rsidP="0090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55" w:rsidRDefault="00D31B55" w:rsidP="009053F6">
      <w:r>
        <w:separator/>
      </w:r>
    </w:p>
  </w:footnote>
  <w:footnote w:type="continuationSeparator" w:id="0">
    <w:p w:rsidR="00D31B55" w:rsidRDefault="00D31B55" w:rsidP="0090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5E0C"/>
    <w:multiLevelType w:val="multilevel"/>
    <w:tmpl w:val="1AD05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ssica Xue">
    <w15:presenceInfo w15:providerId="None" w15:userId="Jessica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1"/>
    <w:rsid w:val="0002019D"/>
    <w:rsid w:val="0004682F"/>
    <w:rsid w:val="000B5692"/>
    <w:rsid w:val="000D5581"/>
    <w:rsid w:val="00116ABD"/>
    <w:rsid w:val="00141F16"/>
    <w:rsid w:val="001700EB"/>
    <w:rsid w:val="001B6E0F"/>
    <w:rsid w:val="00210BAD"/>
    <w:rsid w:val="002569D2"/>
    <w:rsid w:val="00295984"/>
    <w:rsid w:val="002A5EB6"/>
    <w:rsid w:val="002F4081"/>
    <w:rsid w:val="00322C1A"/>
    <w:rsid w:val="003D3592"/>
    <w:rsid w:val="00470F9C"/>
    <w:rsid w:val="00482630"/>
    <w:rsid w:val="004F2996"/>
    <w:rsid w:val="004F58E3"/>
    <w:rsid w:val="00570057"/>
    <w:rsid w:val="005B328D"/>
    <w:rsid w:val="005C1F15"/>
    <w:rsid w:val="0068358B"/>
    <w:rsid w:val="006A5BC8"/>
    <w:rsid w:val="006B29D0"/>
    <w:rsid w:val="007C4EB0"/>
    <w:rsid w:val="007E426D"/>
    <w:rsid w:val="007F2839"/>
    <w:rsid w:val="008B0BC9"/>
    <w:rsid w:val="008C1747"/>
    <w:rsid w:val="008E4EB1"/>
    <w:rsid w:val="009053F6"/>
    <w:rsid w:val="00912E06"/>
    <w:rsid w:val="00960928"/>
    <w:rsid w:val="00962B70"/>
    <w:rsid w:val="009D0CD8"/>
    <w:rsid w:val="00A8434D"/>
    <w:rsid w:val="00B44692"/>
    <w:rsid w:val="00CE33D6"/>
    <w:rsid w:val="00D02341"/>
    <w:rsid w:val="00D31B55"/>
    <w:rsid w:val="00D520F8"/>
    <w:rsid w:val="00D52FD6"/>
    <w:rsid w:val="00D83739"/>
    <w:rsid w:val="00DB582B"/>
    <w:rsid w:val="00DC2AE1"/>
    <w:rsid w:val="00DE4BF0"/>
    <w:rsid w:val="00DF5EE5"/>
    <w:rsid w:val="00E31FA9"/>
    <w:rsid w:val="00E3274F"/>
    <w:rsid w:val="00FA34A5"/>
    <w:rsid w:val="0A312EF8"/>
    <w:rsid w:val="1A082F20"/>
    <w:rsid w:val="37C44832"/>
    <w:rsid w:val="41F65302"/>
    <w:rsid w:val="43D96134"/>
    <w:rsid w:val="7C5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9053F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053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Char1"/>
    <w:uiPriority w:val="99"/>
    <w:semiHidden/>
    <w:unhideWhenUsed/>
    <w:rsid w:val="009053F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053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b.jiangsu.gov.cn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1068</Characters>
  <Application>Microsoft Office Word</Application>
  <DocSecurity>0</DocSecurity>
  <Lines>8</Lines>
  <Paragraphs>2</Paragraphs>
  <ScaleCrop>false</ScaleCrop>
  <Company>P R C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京达 佟</dc:creator>
  <cp:lastModifiedBy>马婧雯</cp:lastModifiedBy>
  <cp:revision>39</cp:revision>
  <dcterms:created xsi:type="dcterms:W3CDTF">2020-03-15T03:51:00Z</dcterms:created>
  <dcterms:modified xsi:type="dcterms:W3CDTF">2021-01-15T07:22:00Z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