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1E8" w:rsidRPr="003110A1" w:rsidRDefault="00C361E8" w:rsidP="00C361E8">
      <w:pPr>
        <w:tabs>
          <w:tab w:val="left" w:pos="4320"/>
        </w:tabs>
        <w:rPr>
          <w:rFonts w:ascii="宋体" w:eastAsia="宋体" w:hAnsi="宋体" w:cs="Times New Roman"/>
          <w:sz w:val="28"/>
          <w:szCs w:val="28"/>
        </w:rPr>
      </w:pPr>
      <w:r w:rsidRPr="003110A1">
        <w:rPr>
          <w:rFonts w:ascii="宋体" w:eastAsia="宋体" w:hAnsi="宋体" w:cs="Times New Roman"/>
          <w:sz w:val="28"/>
          <w:szCs w:val="28"/>
        </w:rPr>
        <w:t>附件</w:t>
      </w:r>
      <w:r w:rsidRPr="003110A1">
        <w:rPr>
          <w:rFonts w:ascii="宋体" w:eastAsia="宋体" w:hAnsi="宋体" w:cs="Times New Roman" w:hint="eastAsia"/>
          <w:sz w:val="28"/>
          <w:szCs w:val="28"/>
        </w:rPr>
        <w:t>2</w:t>
      </w:r>
    </w:p>
    <w:p w:rsidR="00C361E8" w:rsidRPr="0039021B" w:rsidRDefault="00C361E8" w:rsidP="00C361E8">
      <w:pPr>
        <w:spacing w:line="300" w:lineRule="auto"/>
        <w:jc w:val="center"/>
        <w:rPr>
          <w:rFonts w:ascii="等线" w:eastAsia="黑体" w:hAnsi="等线" w:cs="Times New Roman"/>
          <w:sz w:val="36"/>
          <w:szCs w:val="36"/>
        </w:rPr>
      </w:pPr>
      <w:r w:rsidRPr="0039021B">
        <w:rPr>
          <w:rFonts w:eastAsia="黑体" w:hint="eastAsia"/>
          <w:sz w:val="36"/>
          <w:szCs w:val="36"/>
        </w:rPr>
        <w:t>视频技术要求</w:t>
      </w:r>
    </w:p>
    <w:p w:rsidR="00C361E8" w:rsidRPr="002B5DD9" w:rsidRDefault="00C361E8" w:rsidP="00C361E8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C361E8" w:rsidRPr="00D940AA" w:rsidRDefault="00C361E8" w:rsidP="00C361E8">
      <w:pPr>
        <w:spacing w:line="360" w:lineRule="auto"/>
        <w:rPr>
          <w:rFonts w:ascii="黑体" w:eastAsia="黑体" w:hAnsi="黑体" w:cs="宋体"/>
          <w:sz w:val="28"/>
          <w:szCs w:val="28"/>
        </w:rPr>
      </w:pPr>
      <w:r w:rsidRPr="00D940AA">
        <w:rPr>
          <w:rFonts w:ascii="黑体" w:eastAsia="黑体" w:hAnsi="黑体" w:cs="宋体" w:hint="eastAsia"/>
          <w:sz w:val="28"/>
          <w:szCs w:val="28"/>
        </w:rPr>
        <w:t>一、视频要求</w:t>
      </w:r>
    </w:p>
    <w:p w:rsidR="00C361E8" w:rsidRPr="00D940AA" w:rsidRDefault="00C361E8" w:rsidP="00C361E8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1）视频压缩采用H.264/AVC（MPEG-4 Part10）编码的MP4格式。</w:t>
      </w:r>
    </w:p>
    <w:p w:rsidR="00C361E8" w:rsidRPr="00D940AA" w:rsidRDefault="00C361E8" w:rsidP="00C361E8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2）视频码流率：动态码流的最高码率不高于2500Kbps，最低码率不得低于1024Kbps。</w:t>
      </w:r>
    </w:p>
    <w:p w:rsidR="00C361E8" w:rsidRPr="00D940AA" w:rsidRDefault="00C361E8" w:rsidP="00C361E8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3）视频分辨率：建议用高清16:9拍摄，选择以下两种之一：1024×576，1280×720。</w:t>
      </w:r>
    </w:p>
    <w:p w:rsidR="00C361E8" w:rsidRPr="00D940AA" w:rsidRDefault="00C361E8" w:rsidP="00C361E8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4）视频帧率为25帧/秒。</w:t>
      </w:r>
    </w:p>
    <w:p w:rsidR="00C361E8" w:rsidRPr="00D940AA" w:rsidRDefault="00C361E8" w:rsidP="00C361E8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5）扫描方式采用逐行扫描。</w:t>
      </w:r>
    </w:p>
    <w:p w:rsidR="00C361E8" w:rsidRPr="00D940AA" w:rsidRDefault="00C361E8" w:rsidP="00C361E8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6）无水印、版权标志。</w:t>
      </w:r>
    </w:p>
    <w:p w:rsidR="00C361E8" w:rsidRPr="00D940AA" w:rsidRDefault="00C361E8" w:rsidP="00C361E8">
      <w:pPr>
        <w:spacing w:line="360" w:lineRule="auto"/>
        <w:rPr>
          <w:rFonts w:ascii="黑体" w:eastAsia="黑体" w:hAnsi="黑体" w:cs="宋体"/>
          <w:sz w:val="28"/>
          <w:szCs w:val="28"/>
        </w:rPr>
      </w:pPr>
      <w:r w:rsidRPr="00D940AA">
        <w:rPr>
          <w:rFonts w:ascii="黑体" w:eastAsia="黑体" w:hAnsi="黑体" w:cs="宋体" w:hint="eastAsia"/>
          <w:sz w:val="28"/>
          <w:szCs w:val="28"/>
        </w:rPr>
        <w:t>二、音频要求</w:t>
      </w:r>
    </w:p>
    <w:p w:rsidR="00C361E8" w:rsidRPr="00D940AA" w:rsidRDefault="00C361E8" w:rsidP="00C361E8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1）电平指标：-8-2dB声音应无明显失真、放音过冲、过弱。</w:t>
      </w:r>
    </w:p>
    <w:p w:rsidR="00C361E8" w:rsidRPr="00D940AA" w:rsidRDefault="00C361E8" w:rsidP="00C361E8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2）音频信噪比不低于48dB。</w:t>
      </w:r>
    </w:p>
    <w:p w:rsidR="00C361E8" w:rsidRPr="00D940AA" w:rsidRDefault="00C361E8" w:rsidP="00C361E8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3）音频压缩采用AAC(MPEG4Part3)格式。</w:t>
      </w:r>
    </w:p>
    <w:p w:rsidR="00C361E8" w:rsidRPr="00D940AA" w:rsidRDefault="00C361E8" w:rsidP="00C361E8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4）采样率为48kHz。</w:t>
      </w:r>
    </w:p>
    <w:p w:rsidR="00C361E8" w:rsidRPr="00D940AA" w:rsidRDefault="00C361E8" w:rsidP="00C361E8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5）音频码流率为128kb/s（恒定）。</w:t>
      </w:r>
    </w:p>
    <w:p w:rsidR="00C361E8" w:rsidRPr="00D940AA" w:rsidRDefault="00C361E8" w:rsidP="00C361E8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6）声音和画面要求同步，无交流声或其他杂音等缺陷。</w:t>
      </w:r>
    </w:p>
    <w:p w:rsidR="00C361E8" w:rsidRPr="00D940AA" w:rsidRDefault="00C361E8" w:rsidP="00C361E8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D940AA">
        <w:rPr>
          <w:rFonts w:ascii="仿宋" w:eastAsia="仿宋" w:hAnsi="仿宋" w:cs="Times New Roman" w:hint="eastAsia"/>
          <w:sz w:val="24"/>
          <w:szCs w:val="24"/>
        </w:rPr>
        <w:t>（</w:t>
      </w:r>
      <w:r w:rsidRPr="00D940AA">
        <w:rPr>
          <w:rFonts w:ascii="仿宋" w:eastAsia="仿宋" w:hAnsi="仿宋" w:cs="Times New Roman"/>
          <w:sz w:val="24"/>
          <w:szCs w:val="24"/>
        </w:rPr>
        <w:t>7）伴音清晰、饱满、圆润，无失真、噪声杂音干扰、音量忽大忽小现象。解说声与现场声无明显比例失调，解说声与背景音乐无明显比例失调。</w:t>
      </w:r>
    </w:p>
    <w:p w:rsidR="00C361E8" w:rsidRPr="00651498" w:rsidRDefault="00C361E8" w:rsidP="00C361E8">
      <w:pPr>
        <w:spacing w:line="360" w:lineRule="auto"/>
        <w:rPr>
          <w:rFonts w:ascii="黑体" w:eastAsia="黑体" w:hAnsi="黑体" w:cs="宋体"/>
          <w:sz w:val="28"/>
          <w:szCs w:val="28"/>
        </w:rPr>
      </w:pPr>
      <w:r w:rsidRPr="00651498">
        <w:rPr>
          <w:rFonts w:ascii="黑体" w:eastAsia="黑体" w:hAnsi="黑体" w:cs="宋体" w:hint="eastAsia"/>
          <w:sz w:val="28"/>
          <w:szCs w:val="28"/>
        </w:rPr>
        <w:t>三、报送要求</w:t>
      </w:r>
    </w:p>
    <w:p w:rsidR="00C361E8" w:rsidRPr="00651498" w:rsidRDefault="00C361E8" w:rsidP="00C361E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651498">
        <w:rPr>
          <w:rFonts w:ascii="仿宋" w:eastAsia="仿宋" w:hAnsi="仿宋" w:hint="eastAsia"/>
          <w:sz w:val="24"/>
          <w:szCs w:val="24"/>
        </w:rPr>
        <w:t>课程以视频格式报送，</w:t>
      </w:r>
      <w:r w:rsidRPr="00651498">
        <w:rPr>
          <w:rFonts w:ascii="仿宋" w:eastAsia="仿宋" w:hAnsi="仿宋"/>
          <w:sz w:val="24"/>
          <w:szCs w:val="24"/>
        </w:rPr>
        <w:t>MP4格式，单个视频文件时长不超过</w:t>
      </w:r>
      <w:r>
        <w:rPr>
          <w:rFonts w:ascii="仿宋" w:eastAsia="仿宋" w:hAnsi="仿宋"/>
          <w:sz w:val="24"/>
          <w:szCs w:val="24"/>
        </w:rPr>
        <w:t>50</w:t>
      </w:r>
      <w:r w:rsidRPr="00651498">
        <w:rPr>
          <w:rFonts w:ascii="仿宋" w:eastAsia="仿宋" w:hAnsi="仿宋"/>
          <w:sz w:val="24"/>
          <w:szCs w:val="24"/>
        </w:rPr>
        <w:t>分钟，文件小于500M。</w:t>
      </w:r>
    </w:p>
    <w:p w:rsidR="0077267D" w:rsidRPr="00C361E8" w:rsidRDefault="0077267D" w:rsidP="00C361E8">
      <w:bookmarkStart w:id="0" w:name="_GoBack"/>
      <w:bookmarkEnd w:id="0"/>
    </w:p>
    <w:sectPr w:rsidR="0077267D" w:rsidRPr="00C36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684" w:rsidRDefault="00EE4684" w:rsidP="00C361E8">
      <w:r>
        <w:separator/>
      </w:r>
    </w:p>
  </w:endnote>
  <w:endnote w:type="continuationSeparator" w:id="0">
    <w:p w:rsidR="00EE4684" w:rsidRDefault="00EE4684" w:rsidP="00C3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684" w:rsidRDefault="00EE4684" w:rsidP="00C361E8">
      <w:r>
        <w:separator/>
      </w:r>
    </w:p>
  </w:footnote>
  <w:footnote w:type="continuationSeparator" w:id="0">
    <w:p w:rsidR="00EE4684" w:rsidRDefault="00EE4684" w:rsidP="00C3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83"/>
    <w:rsid w:val="0077267D"/>
    <w:rsid w:val="00C361E8"/>
    <w:rsid w:val="00E30283"/>
    <w:rsid w:val="00E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BF4DE5-6BD1-4187-BA11-35755049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1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1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2022-05-06T06:31:00Z</dcterms:created>
  <dcterms:modified xsi:type="dcterms:W3CDTF">2022-05-06T06:32:00Z</dcterms:modified>
</cp:coreProperties>
</file>