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外事工作服务系统使用流程说明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一、教职工出国（境）申请信息填报操作流程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1、使用电脑登录信息门户界面，选择外事服务系统。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</w:pPr>
      <w:r>
        <w:drawing>
          <wp:inline distT="0" distB="0" distL="114300" distR="114300">
            <wp:extent cx="3790950" cy="733425"/>
            <wp:effectExtent l="0" t="0" r="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3829050" cy="428625"/>
            <wp:effectExtent l="0" t="0" r="0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2、选择教师因公出国（境）管理板块。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3040" cy="2348230"/>
            <wp:effectExtent l="0" t="0" r="3810" b="13970"/>
            <wp:docPr id="2" name="图片 2" descr="16302843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0284393(1)"/>
                    <pic:cNvPicPr>
                      <a:picLocks noChangeAspect="1"/>
                    </pic:cNvPicPr>
                  </pic:nvPicPr>
                  <pic:blipFill>
                    <a:blip r:embed="rId6"/>
                    <a:srcRect b="2696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3、在“出访人员申请”页面根据实际情况选择“出国申请”、“赴港澳申请”或“赴台湾申请”。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7325" cy="1360170"/>
            <wp:effectExtent l="0" t="0" r="9525" b="11430"/>
            <wp:docPr id="4" name="图片 4" descr="16302849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0284951(1)"/>
                    <pic:cNvPicPr>
                      <a:picLocks noChangeAspect="1"/>
                    </pic:cNvPicPr>
                  </pic:nvPicPr>
                  <pic:blipFill>
                    <a:blip r:embed="rId7"/>
                    <a:srcRect b="5772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二、教职工因公出国（境）申请信息审核操作流程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方式一（电脑端）：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使用电脑登录信息门户界面，选择外事服务系统。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</w:pPr>
      <w:r>
        <w:drawing>
          <wp:inline distT="0" distB="0" distL="114300" distR="114300">
            <wp:extent cx="3790950" cy="73342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3829050" cy="428625"/>
            <wp:effectExtent l="0" t="0" r="0" b="952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2、选择教师因公出国（境）管理板块。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3040" cy="2348230"/>
            <wp:effectExtent l="0" t="0" r="3810" b="13970"/>
            <wp:docPr id="16" name="图片 16" descr="16302843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30284393(1)"/>
                    <pic:cNvPicPr>
                      <a:picLocks noChangeAspect="1"/>
                    </pic:cNvPicPr>
                  </pic:nvPicPr>
                  <pic:blipFill>
                    <a:blip r:embed="rId6"/>
                    <a:srcRect b="2696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3、在“出访人员审核”页面对相应申请进行审核，可使用查询功能从对申请信息进行筛选。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7325" cy="2131060"/>
            <wp:effectExtent l="0" t="0" r="9525" b="2540"/>
            <wp:docPr id="7" name="图片 7" descr="16302853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0285391(1)"/>
                    <pic:cNvPicPr>
                      <a:picLocks noChangeAspect="1"/>
                    </pic:cNvPicPr>
                  </pic:nvPicPr>
                  <pic:blipFill>
                    <a:blip r:embed="rId8"/>
                    <a:srcRect b="3336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方式二（移动端）：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1、从微信软件进入南京信息工程大学企业微信号，滚动至屏幕底端，点击“外事工作服务系统”。或从企业微信软件进入，从工作台中选择“外事工作服务系统”。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114300</wp:posOffset>
            </wp:positionV>
            <wp:extent cx="2616200" cy="2787015"/>
            <wp:effectExtent l="0" t="0" r="12700" b="13335"/>
            <wp:wrapSquare wrapText="bothSides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3067050" cy="2085975"/>
            <wp:effectExtent l="0" t="0" r="0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4"/>
          <w:szCs w:val="32"/>
          <w:lang w:val="en-US" w:eastAsia="zh-CN"/>
        </w:rPr>
        <w:drawing>
          <wp:inline distT="0" distB="0" distL="114300" distR="114300">
            <wp:extent cx="2971800" cy="1038225"/>
            <wp:effectExtent l="0" t="0" r="0" b="9525"/>
            <wp:docPr id="18" name="图片 5" descr="0610587d8bcee2d630e66dac31b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0610587d8bcee2d630e66dac31b44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2、点击“申请审核”，于“待审核界面”找到尚未审核的申请材料。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2596515" cy="3402965"/>
            <wp:effectExtent l="0" t="0" r="13335" b="6985"/>
            <wp:docPr id="3" name="图片 3" descr="c19431ace59b394dc0fb9f5f58a7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9431ace59b394dc0fb9f5f58a72b1"/>
                    <pic:cNvPicPr>
                      <a:picLocks noChangeAspect="1"/>
                    </pic:cNvPicPr>
                  </pic:nvPicPr>
                  <pic:blipFill>
                    <a:blip r:embed="rId12"/>
                    <a:srcRect b="39474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2594610" cy="3407410"/>
            <wp:effectExtent l="0" t="0" r="15240" b="2540"/>
            <wp:docPr id="10" name="图片 10" descr="7c157f3de07483975bbf7919a22b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c157f3de07483975bbf7919a22b6bf"/>
                    <pic:cNvPicPr>
                      <a:picLocks noChangeAspect="1"/>
                    </pic:cNvPicPr>
                  </pic:nvPicPr>
                  <pic:blipFill>
                    <a:blip r:embed="rId13"/>
                    <a:srcRect b="39340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09C3"/>
    <w:multiLevelType w:val="singleLevel"/>
    <w:tmpl w:val="26BB09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40B0"/>
    <w:rsid w:val="0847145D"/>
    <w:rsid w:val="0BD67DD6"/>
    <w:rsid w:val="0E941C29"/>
    <w:rsid w:val="0ED33AFF"/>
    <w:rsid w:val="10570402"/>
    <w:rsid w:val="137D03BD"/>
    <w:rsid w:val="14C90CF7"/>
    <w:rsid w:val="1F4853CA"/>
    <w:rsid w:val="2C7E248B"/>
    <w:rsid w:val="309B3225"/>
    <w:rsid w:val="34C84AEB"/>
    <w:rsid w:val="34D4575B"/>
    <w:rsid w:val="39214717"/>
    <w:rsid w:val="3BCC34EB"/>
    <w:rsid w:val="4233130C"/>
    <w:rsid w:val="483E7B5A"/>
    <w:rsid w:val="4A0A6115"/>
    <w:rsid w:val="4B705B1A"/>
    <w:rsid w:val="4B9D1265"/>
    <w:rsid w:val="4FB34490"/>
    <w:rsid w:val="54600B1B"/>
    <w:rsid w:val="56916FDF"/>
    <w:rsid w:val="5C7D4430"/>
    <w:rsid w:val="5C87464D"/>
    <w:rsid w:val="60B079B1"/>
    <w:rsid w:val="67B5488E"/>
    <w:rsid w:val="6EAD4EFF"/>
    <w:rsid w:val="70F12259"/>
    <w:rsid w:val="7A4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2021-08-30T00:34:00Z</dcterms:created>
  <dc:creator>Administrator</dc:creator>
  <cp:lastModifiedBy>十年前菇凉</cp:lastModifiedBy>
  <dcterms:modified xsi:type="dcterms:W3CDTF">2021-09-10T06:30:41Z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4918B99F487742FA93EFB5A2C7521318</vt:lpwstr>
  </property>
</Properties>
</file>