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7B924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-2844800</wp:posOffset>
                </wp:positionH>
                <wp:positionV relativeFrom="paragraph">
                  <wp:posOffset>-530225</wp:posOffset>
                </wp:positionV>
                <wp:extent cx="635" cy="635"/>
                <wp:effectExtent l="50800" t="63500" r="50800" b="63500"/>
                <wp:wrapNone/>
                <wp:docPr id="2" name="墨迹 2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6">
                          <w14:nvContentPartPr>
                            <w14:cNvPr id="2" name="墨迹 2"/>
                            <w14:cNvContentPartPr/>
                          </w14:nvContentPartPr>
                          <w14:xfrm>
                            <a:off x="0" y="0"/>
                            <a:ext cx="360" cy="36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-224pt;margin-top:-41.75pt;height:0.05pt;width:0.05pt;z-index:251659264;mso-width-relative:page;mso-height-relative:page;" coordsize="21600,21600" o:gfxdata="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">
                <v:imagedata r:id="rId7" o:title=""/>
                <o:lock v:ext="edit"/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南京信息工程大学硕士研究生招生入学考试</w:t>
      </w:r>
    </w:p>
    <w:p w14:paraId="6CB69A6E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考试大纲</w:t>
      </w:r>
    </w:p>
    <w:p w14:paraId="344F4DA5">
      <w:pPr>
        <w:pStyle w:val="4"/>
        <w:spacing w:line="360" w:lineRule="auto"/>
      </w:pPr>
    </w:p>
    <w:p w14:paraId="61628B21">
      <w:pPr>
        <w:pStyle w:val="4"/>
        <w:spacing w:line="360" w:lineRule="auto"/>
      </w:pPr>
      <w:r>
        <w:rPr>
          <w:rFonts w:hint="eastAsia"/>
        </w:rPr>
        <w:t>科目代码：</w:t>
      </w:r>
      <w:r>
        <w:t>F21</w:t>
      </w:r>
    </w:p>
    <w:p w14:paraId="1C80692D">
      <w:pPr>
        <w:pStyle w:val="4"/>
        <w:spacing w:line="360" w:lineRule="auto"/>
      </w:pPr>
      <w:r>
        <w:rPr>
          <w:rFonts w:hint="eastAsia"/>
        </w:rPr>
        <w:t>科目名称：统计学概论</w:t>
      </w:r>
    </w:p>
    <w:p w14:paraId="054FA450">
      <w:pPr>
        <w:spacing w:line="360" w:lineRule="auto"/>
      </w:pPr>
    </w:p>
    <w:p w14:paraId="5B5F570B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目标与基本要求</w:t>
      </w:r>
    </w:p>
    <w:p w14:paraId="28388A6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-1499235</wp:posOffset>
                </wp:positionH>
                <wp:positionV relativeFrom="paragraph">
                  <wp:posOffset>320675</wp:posOffset>
                </wp:positionV>
                <wp:extent cx="635" cy="635"/>
                <wp:effectExtent l="50800" t="63500" r="50800" b="6350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8">
                          <w14:nvContentPartPr>
                            <w14:cNvPr id="3" name="墨迹 3"/>
                            <w14:cNvContentPartPr/>
                          </w14:nvContentPartPr>
                          <w14:xfrm>
                            <a:off x="0" y="0"/>
                            <a:ext cx="360" cy="36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-118.05pt;margin-top:25.25pt;height:0.05pt;width:0.05pt;z-index:251660288;mso-width-relative:page;mso-height-relative:page;" coordsize="21600,21600" o:gfxdata="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">
                <v:imagedata r:id="rId7" o:title=""/>
                <o:lock v:ext="edit"/>
              </v:shape>
            </w:pict>
          </mc:Fallback>
        </mc:AlternateContent>
      </w:r>
      <w:r>
        <w:rPr>
          <w:rFonts w:hint="eastAsia"/>
          <w:sz w:val="24"/>
        </w:rPr>
        <w:t>《统计学概论》考试是为南京信息工程大学所招收管理科学与工程、应急管理、数字经济硕士研究生而设置的具有选拔性质的复试考试科目。其目的是科学、公平、有效地测试考生是否具备攻读管理科学与工程、应急管理、数字经济专业硕士所应具备的统计学素养，考察考生是否掌握统计学的一般原理和方法，能否运用所学的统计理论和方法对社会经济现象进行调查与分析，以供选拔具有发展潜力的优秀人才入学，为国家的经济建设培养具有良好职业道德、法制观念和国际视野、具有较强分析与解决实际问题能力的高层次、应用型、复合型的专业人才。</w:t>
      </w:r>
    </w:p>
    <w:p w14:paraId="457DD83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对考生的基本要求：</w:t>
      </w:r>
    </w:p>
    <w:p w14:paraId="1A737DC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 掌握数据收集和处理的基本方法;</w:t>
      </w:r>
    </w:p>
    <w:p w14:paraId="6B4685E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2. 掌握数据分析的基本原理和方法;</w:t>
      </w:r>
    </w:p>
    <w:p w14:paraId="24216A39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 具备运用统计方法分析数据和解释数据的基本能力。</w:t>
      </w:r>
    </w:p>
    <w:p w14:paraId="55056218">
      <w:pPr>
        <w:spacing w:line="360" w:lineRule="auto"/>
        <w:ind w:firstLine="482" w:firstLineChars="200"/>
        <w:rPr>
          <w:b/>
          <w:bCs/>
          <w:sz w:val="24"/>
        </w:rPr>
      </w:pPr>
    </w:p>
    <w:p w14:paraId="30F4C461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具体内容</w:t>
      </w:r>
    </w:p>
    <w:p w14:paraId="391E9581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（一）统计中的基本概念</w:t>
      </w:r>
    </w:p>
    <w:p w14:paraId="229B77B8">
      <w:pPr>
        <w:pStyle w:val="9"/>
        <w:spacing w:line="360" w:lineRule="auto"/>
        <w:ind w:left="480" w:firstLine="0" w:firstLineChars="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统计学的目的；</w:t>
      </w:r>
    </w:p>
    <w:p w14:paraId="4B3D3CED">
      <w:pPr>
        <w:pStyle w:val="9"/>
        <w:spacing w:line="360" w:lineRule="auto"/>
        <w:ind w:left="480" w:firstLine="0" w:firstLineChars="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描述统计和推断统计的区分；</w:t>
      </w:r>
    </w:p>
    <w:p w14:paraId="68CBB992">
      <w:pPr>
        <w:pStyle w:val="9"/>
        <w:spacing w:line="360" w:lineRule="auto"/>
        <w:ind w:left="480" w:firstLine="0" w:firstLineChars="0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统计数据类型、分类、各自特点及其具体应用；</w:t>
      </w:r>
    </w:p>
    <w:p w14:paraId="36B51632">
      <w:pPr>
        <w:pStyle w:val="9"/>
        <w:spacing w:line="360" w:lineRule="auto"/>
        <w:ind w:left="480" w:firstLine="0" w:firstLineChars="0"/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>
        <w:rPr>
          <w:rFonts w:hint="eastAsia"/>
          <w:sz w:val="24"/>
        </w:rPr>
        <w:t>总体和样本、参数和统计量、变量的基本概念。</w:t>
      </w:r>
    </w:p>
    <w:p w14:paraId="5C9926B5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（二）数据的搜集</w:t>
      </w:r>
    </w:p>
    <w:p w14:paraId="7CB0A763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数据的来源：直接数据和间接数据的特点、局限性、使用注意事项；</w:t>
      </w:r>
    </w:p>
    <w:p w14:paraId="0A9E1964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抽样方法：概率抽样和非概率抽样，包括概念、特点、具体分类、优缺点、适用范围、具体应用；</w:t>
      </w:r>
    </w:p>
    <w:p w14:paraId="2108A086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搜集数据的基本方法及其选择；</w:t>
      </w:r>
    </w:p>
    <w:p w14:paraId="26DB1D09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实验组和对照组的特点：随机性、匹配性；</w:t>
      </w:r>
    </w:p>
    <w:p w14:paraId="21303827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>
        <w:rPr>
          <w:rFonts w:hint="eastAsia"/>
          <w:sz w:val="24"/>
        </w:rPr>
        <w:t>数据误差：抽样误差和非抽样误差，包括含义、影响因素、产生原因、两种误差的对比、控制误差方法。</w:t>
      </w:r>
    </w:p>
    <w:p w14:paraId="707F704A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（三）数据的图表展示</w:t>
      </w:r>
    </w:p>
    <w:p w14:paraId="465B3010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品质数据的整理与展示，包括分类数据的图示、各种图形的用途、适用范围；</w:t>
      </w:r>
    </w:p>
    <w:p w14:paraId="02DA0509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数值型数据的整理与展示，包括数据分组原则、不同类型数据的图示及各种图示的特点；</w:t>
      </w:r>
    </w:p>
    <w:p w14:paraId="180E0DCD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品质数据和数值型数据图形展示的选择。</w:t>
      </w:r>
    </w:p>
    <w:p w14:paraId="1A94B0DA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（四）数据的概括性度量</w:t>
      </w:r>
    </w:p>
    <w:p w14:paraId="27E46ADF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集中趋势、离散趋势的度量指标，包括每个指标的含义、计算公式、特点、意义、适用范围；</w:t>
      </w:r>
    </w:p>
    <w:p w14:paraId="70712655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众数、中位数和平均数三个指标的特点和应用场合，偏态分布下三个指标的关系；</w:t>
      </w:r>
    </w:p>
    <w:p w14:paraId="131ACEB2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分布形状的测度指标：偏态系数和峰态系数的数值含义；</w:t>
      </w:r>
    </w:p>
    <w:p w14:paraId="62538D52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标准分数的计算公式及应用；</w:t>
      </w:r>
    </w:p>
    <w:p w14:paraId="792B73A7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>
        <w:rPr>
          <w:rFonts w:hint="eastAsia"/>
          <w:sz w:val="24"/>
        </w:rPr>
        <w:t>经验法则、切比雪夫不等式的具体应用。</w:t>
      </w:r>
    </w:p>
    <w:p w14:paraId="5BC280FD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（五）统计量及其抽样分布</w:t>
      </w:r>
    </w:p>
    <w:p w14:paraId="345F742E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统计量的判断：统计量不包含任何未知参数；</w:t>
      </w:r>
    </w:p>
    <w:p w14:paraId="75606F51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由正态分布导出的几个重要分布及其应用；</w:t>
      </w:r>
    </w:p>
    <w:p w14:paraId="2AFB9F57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样本均值的分布与中心极限定理的内容及其应用。</w:t>
      </w:r>
    </w:p>
    <w:p w14:paraId="4846E5A0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（六）参数估计</w:t>
      </w:r>
    </w:p>
    <w:p w14:paraId="4CDC0CFD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置信区间的含义理解；</w:t>
      </w:r>
    </w:p>
    <w:p w14:paraId="5862B1BC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估计量的三个评价标准；</w:t>
      </w:r>
    </w:p>
    <w:p w14:paraId="0AD6155A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区间估计的步骤、总体参数的区间估计选择恰当的统计量；</w:t>
      </w:r>
    </w:p>
    <w:p w14:paraId="0516DB24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必要样本容量的影响因素、计算。</w:t>
      </w:r>
    </w:p>
    <w:p w14:paraId="178F0CAB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（七）假设检验</w:t>
      </w:r>
    </w:p>
    <w:p w14:paraId="6CBA7CEC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假设检验原假设的一般确定原则及具体应用；</w:t>
      </w:r>
    </w:p>
    <w:p w14:paraId="67E6C59F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假设检验的两类错误、显著性水平；</w:t>
      </w:r>
    </w:p>
    <w:p w14:paraId="5FA6A949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假设检验的基本原理：小概率原理；</w:t>
      </w:r>
    </w:p>
    <w:p w14:paraId="1EDF1695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假设检验的应用；</w:t>
      </w:r>
    </w:p>
    <w:p w14:paraId="2FAD8FEB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>
        <w:rPr>
          <w:rFonts w:hint="eastAsia"/>
          <w:sz w:val="24"/>
        </w:rPr>
        <w:t>总体参数的检验统计量。</w:t>
      </w:r>
    </w:p>
    <w:p w14:paraId="263DD65D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（八）分类数据分析</w:t>
      </w:r>
    </w:p>
    <w:p w14:paraId="21F85E45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sym w:font="Symbol" w:char="F063"/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统计量的计算公式及应用；</w:t>
      </w:r>
    </w:p>
    <w:p w14:paraId="4BCE0BF2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拟合优度检验和独立性检验；</w:t>
      </w:r>
    </w:p>
    <w:p w14:paraId="03485D4C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列联表中的相关测量：三个系数的计算公式、特点及应用。</w:t>
      </w:r>
    </w:p>
    <w:p w14:paraId="2AFFA5F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（九）方差分析</w:t>
      </w:r>
    </w:p>
    <w:p w14:paraId="690A2BBE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方差分析的基本思想和原理、基本假定；</w:t>
      </w:r>
    </w:p>
    <w:p w14:paraId="37D2A4B8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单因素方差分析的步骤，利用单因素方差分析研究因素对研究结果的影响程度；</w:t>
      </w:r>
    </w:p>
    <w:p w14:paraId="69C08BA8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方差分析中的多重比较——LSD检验法。</w:t>
      </w:r>
    </w:p>
    <w:p w14:paraId="5D2CB4A3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（十）一元与多元线性回归</w:t>
      </w:r>
    </w:p>
    <w:p w14:paraId="38CF5D06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变量间关系的度量，包括相关系数的计算公式、性质，相关关系的显著性检验；</w:t>
      </w:r>
    </w:p>
    <w:p w14:paraId="46674816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一元与多元线性回归，包括回归模型的假定，回归方程、估计的回归方程的建立；</w:t>
      </w:r>
    </w:p>
    <w:p w14:paraId="68B24FE4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最小二乘法的含义、性质，回归系数的计算；</w:t>
      </w:r>
    </w:p>
    <w:p w14:paraId="48ECE994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回归直线的拟合优度及显著性检验；</w:t>
      </w:r>
    </w:p>
    <w:p w14:paraId="5835FEC5">
      <w:pPr>
        <w:spacing w:line="360" w:lineRule="auto"/>
        <w:ind w:firstLine="480"/>
        <w:jc w:val="left"/>
        <w:rPr>
          <w:sz w:val="24"/>
        </w:rPr>
      </w:pPr>
      <w:r>
        <w:rPr>
          <w:sz w:val="24"/>
        </w:rPr>
        <w:t xml:space="preserve">5. </w:t>
      </w:r>
      <w:r>
        <w:rPr>
          <w:rFonts w:hint="eastAsia"/>
          <w:sz w:val="24"/>
        </w:rPr>
        <w:t>点估计和区间估计，包括置信区间和预测区间；</w:t>
      </w:r>
    </w:p>
    <w:p w14:paraId="72C805A2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 </w:t>
      </w:r>
      <w:r>
        <w:rPr>
          <w:rFonts w:hint="eastAsia"/>
          <w:sz w:val="24"/>
        </w:rPr>
        <w:t>多重共线性的含义、产生的问题、判别及处理方式。</w:t>
      </w:r>
    </w:p>
    <w:p w14:paraId="7391DCC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（十一）时间序列分析和预测</w:t>
      </w:r>
    </w:p>
    <w:p w14:paraId="31C3B79C">
      <w:pPr>
        <w:pStyle w:val="9"/>
        <w:numPr>
          <w:ilvl w:val="0"/>
          <w:numId w:val="2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时间序列构成要素及平稳序列、非平稳序列的含义；</w:t>
      </w:r>
    </w:p>
    <w:p w14:paraId="132C8903">
      <w:pPr>
        <w:pStyle w:val="9"/>
        <w:numPr>
          <w:ilvl w:val="0"/>
          <w:numId w:val="2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时间序列的描述性分析；</w:t>
      </w:r>
    </w:p>
    <w:p w14:paraId="45479FC7">
      <w:pPr>
        <w:pStyle w:val="9"/>
        <w:numPr>
          <w:ilvl w:val="0"/>
          <w:numId w:val="2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平稳序列的预测，特别是移动平均法、一次平滑指数法。</w:t>
      </w:r>
    </w:p>
    <w:p w14:paraId="3BB74410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（十二）指数</w:t>
      </w:r>
    </w:p>
    <w:p w14:paraId="36815A66"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指数的分类；</w:t>
      </w:r>
    </w:p>
    <w:p w14:paraId="18E5A2E7"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拉氏指数和帕氏指数的计算、加权平均指数的计算；</w:t>
      </w:r>
    </w:p>
    <w:p w14:paraId="66EC03C4"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统计指数的编制方法；</w:t>
      </w:r>
    </w:p>
    <w:p w14:paraId="63A6E6D7">
      <w:pPr>
        <w:pStyle w:val="9"/>
        <w:numPr>
          <w:ilvl w:val="0"/>
          <w:numId w:val="3"/>
        </w:numPr>
        <w:spacing w:line="360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居民消费价格指数作用、计算公式。</w:t>
      </w:r>
    </w:p>
    <w:p w14:paraId="655A4EA7">
      <w:pPr>
        <w:spacing w:line="360" w:lineRule="auto"/>
        <w:jc w:val="center"/>
        <w:rPr>
          <w:b/>
          <w:bCs/>
          <w:sz w:val="24"/>
        </w:rPr>
      </w:pPr>
    </w:p>
    <w:p w14:paraId="54883FDF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第三部分  有关说明</w:t>
      </w:r>
    </w:p>
    <w:p w14:paraId="09D875AD">
      <w:pPr>
        <w:pStyle w:val="9"/>
        <w:widowControl/>
        <w:numPr>
          <w:ilvl w:val="0"/>
          <w:numId w:val="4"/>
        </w:numPr>
        <w:spacing w:line="360" w:lineRule="auto"/>
        <w:ind w:firstLineChars="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命题说明</w:t>
      </w:r>
      <w:r>
        <w:rPr>
          <w:rFonts w:hint="eastAsia"/>
          <w:color w:val="000000"/>
          <w:kern w:val="0"/>
          <w:sz w:val="24"/>
        </w:rPr>
        <w:t>：</w:t>
      </w:r>
    </w:p>
    <w:p w14:paraId="336643FD"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题型包括：</w:t>
      </w:r>
      <w:r>
        <w:rPr>
          <w:color w:val="000000"/>
          <w:kern w:val="0"/>
          <w:sz w:val="24"/>
        </w:rPr>
        <w:t>单项选择题、多项选择题、判断题、填空题、计算题、材料分析题。</w:t>
      </w:r>
    </w:p>
    <w:p w14:paraId="5052BBE1">
      <w:pPr>
        <w:pStyle w:val="9"/>
        <w:widowControl/>
        <w:numPr>
          <w:ilvl w:val="0"/>
          <w:numId w:val="4"/>
        </w:numPr>
        <w:spacing w:line="360" w:lineRule="auto"/>
        <w:ind w:firstLineChars="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参考书目</w:t>
      </w:r>
      <w:r>
        <w:rPr>
          <w:rFonts w:hint="eastAsia"/>
          <w:color w:val="000000"/>
          <w:kern w:val="0"/>
          <w:sz w:val="24"/>
        </w:rPr>
        <w:t>：</w:t>
      </w:r>
    </w:p>
    <w:p w14:paraId="52650747"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《统计学》第7版，贾俊平、何晓群、金勇进编著，中国人民大学出版社</w:t>
      </w:r>
    </w:p>
    <w:p w14:paraId="0DAC111B">
      <w:pPr>
        <w:pStyle w:val="9"/>
        <w:widowControl/>
        <w:numPr>
          <w:ilvl w:val="0"/>
          <w:numId w:val="4"/>
        </w:numPr>
        <w:tabs>
          <w:tab w:val="left" w:pos="6237"/>
        </w:tabs>
        <w:spacing w:line="360" w:lineRule="auto"/>
        <w:ind w:firstLineChars="0"/>
        <w:jc w:val="left"/>
        <w:rPr>
          <w:sz w:val="24"/>
        </w:rPr>
      </w:pPr>
      <w:r>
        <w:rPr>
          <w:sz w:val="24"/>
        </w:rPr>
        <w:t>其他规定</w:t>
      </w:r>
      <w:r>
        <w:rPr>
          <w:rFonts w:hint="eastAsia"/>
          <w:sz w:val="24"/>
        </w:rPr>
        <w:t>：</w:t>
      </w:r>
    </w:p>
    <w:p w14:paraId="08D5057D">
      <w:pPr>
        <w:widowControl/>
        <w:tabs>
          <w:tab w:val="left" w:pos="6237"/>
        </w:tabs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考试方式为闭卷笔试，总分150分，考试时间为180分钟。</w:t>
      </w:r>
    </w:p>
    <w:p w14:paraId="6F4045F4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（四）本科目考试不得使用计算器。</w:t>
      </w:r>
    </w:p>
    <w:p w14:paraId="0FC88EAA">
      <w:pPr>
        <w:widowControl/>
        <w:spacing w:line="360" w:lineRule="auto"/>
        <w:ind w:left="-359" w:leftChars="-171"/>
        <w:jc w:val="left"/>
        <w:rPr>
          <w:color w:val="000000"/>
          <w:kern w:val="0"/>
          <w:sz w:val="24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02BDF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6</w:t>
    </w:r>
    <w:r>
      <w:fldChar w:fldCharType="end"/>
    </w:r>
  </w:p>
  <w:p w14:paraId="1F9FCEA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6073D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38507F69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144BD1"/>
    <w:multiLevelType w:val="multilevel"/>
    <w:tmpl w:val="06144BD1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FE1378"/>
    <w:multiLevelType w:val="singleLevel"/>
    <w:tmpl w:val="26FE1378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5E86088E"/>
    <w:multiLevelType w:val="multilevel"/>
    <w:tmpl w:val="5E86088E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6DE7C4F"/>
    <w:multiLevelType w:val="multilevel"/>
    <w:tmpl w:val="76DE7C4F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xMzQzZmZlNTAyMWNlNGI4Njg4NDAzZmYxMTg3OTIifQ=="/>
  </w:docVars>
  <w:rsids>
    <w:rsidRoot w:val="00426082"/>
    <w:rsid w:val="00001B8E"/>
    <w:rsid w:val="00002061"/>
    <w:rsid w:val="00003F18"/>
    <w:rsid w:val="00044800"/>
    <w:rsid w:val="000760A6"/>
    <w:rsid w:val="00076C15"/>
    <w:rsid w:val="00085E9B"/>
    <w:rsid w:val="000A606B"/>
    <w:rsid w:val="000B2783"/>
    <w:rsid w:val="000B6C99"/>
    <w:rsid w:val="000C138F"/>
    <w:rsid w:val="000C5863"/>
    <w:rsid w:val="000C7193"/>
    <w:rsid w:val="000D00F4"/>
    <w:rsid w:val="0010484C"/>
    <w:rsid w:val="00137E9B"/>
    <w:rsid w:val="001410D8"/>
    <w:rsid w:val="0016758A"/>
    <w:rsid w:val="001726CD"/>
    <w:rsid w:val="001E3CD1"/>
    <w:rsid w:val="0023073A"/>
    <w:rsid w:val="002478CD"/>
    <w:rsid w:val="002553A1"/>
    <w:rsid w:val="002559B3"/>
    <w:rsid w:val="00255B87"/>
    <w:rsid w:val="00262F5A"/>
    <w:rsid w:val="002C3975"/>
    <w:rsid w:val="002C7368"/>
    <w:rsid w:val="002D3BE7"/>
    <w:rsid w:val="00313F85"/>
    <w:rsid w:val="0034027E"/>
    <w:rsid w:val="0037049F"/>
    <w:rsid w:val="003A4CE2"/>
    <w:rsid w:val="003B70A9"/>
    <w:rsid w:val="003E067B"/>
    <w:rsid w:val="003F791C"/>
    <w:rsid w:val="00402FA4"/>
    <w:rsid w:val="00426082"/>
    <w:rsid w:val="00435D64"/>
    <w:rsid w:val="00477347"/>
    <w:rsid w:val="00492BD7"/>
    <w:rsid w:val="004A56D3"/>
    <w:rsid w:val="004B2720"/>
    <w:rsid w:val="004C7AB4"/>
    <w:rsid w:val="00507A7E"/>
    <w:rsid w:val="00531EDC"/>
    <w:rsid w:val="00541A64"/>
    <w:rsid w:val="00550C3B"/>
    <w:rsid w:val="005711BF"/>
    <w:rsid w:val="00584236"/>
    <w:rsid w:val="00615268"/>
    <w:rsid w:val="00630842"/>
    <w:rsid w:val="00644E28"/>
    <w:rsid w:val="00686CF7"/>
    <w:rsid w:val="006B16AF"/>
    <w:rsid w:val="006D415B"/>
    <w:rsid w:val="006F4258"/>
    <w:rsid w:val="00707A80"/>
    <w:rsid w:val="00710920"/>
    <w:rsid w:val="00721868"/>
    <w:rsid w:val="0072567A"/>
    <w:rsid w:val="00727380"/>
    <w:rsid w:val="00740E0C"/>
    <w:rsid w:val="00757B72"/>
    <w:rsid w:val="00790A34"/>
    <w:rsid w:val="007A4AAF"/>
    <w:rsid w:val="007B5238"/>
    <w:rsid w:val="007B5352"/>
    <w:rsid w:val="007B7362"/>
    <w:rsid w:val="007D359D"/>
    <w:rsid w:val="007E009E"/>
    <w:rsid w:val="007F0A02"/>
    <w:rsid w:val="00830431"/>
    <w:rsid w:val="0084020C"/>
    <w:rsid w:val="00862DCF"/>
    <w:rsid w:val="00863021"/>
    <w:rsid w:val="00892872"/>
    <w:rsid w:val="0089580A"/>
    <w:rsid w:val="008A6D25"/>
    <w:rsid w:val="00910703"/>
    <w:rsid w:val="00912FF0"/>
    <w:rsid w:val="00933C2F"/>
    <w:rsid w:val="00947BD1"/>
    <w:rsid w:val="009557A9"/>
    <w:rsid w:val="00957F26"/>
    <w:rsid w:val="009609DC"/>
    <w:rsid w:val="00990245"/>
    <w:rsid w:val="009C647F"/>
    <w:rsid w:val="009D1E8C"/>
    <w:rsid w:val="009E7B19"/>
    <w:rsid w:val="00A369A8"/>
    <w:rsid w:val="00A519CB"/>
    <w:rsid w:val="00A6653D"/>
    <w:rsid w:val="00A7284E"/>
    <w:rsid w:val="00A7478F"/>
    <w:rsid w:val="00A93A3B"/>
    <w:rsid w:val="00AB6347"/>
    <w:rsid w:val="00AD2139"/>
    <w:rsid w:val="00B0697B"/>
    <w:rsid w:val="00B23BD4"/>
    <w:rsid w:val="00BA1CEA"/>
    <w:rsid w:val="00BC0FD6"/>
    <w:rsid w:val="00BE16B9"/>
    <w:rsid w:val="00BE3A71"/>
    <w:rsid w:val="00BF5CC8"/>
    <w:rsid w:val="00C20319"/>
    <w:rsid w:val="00C4241C"/>
    <w:rsid w:val="00C67024"/>
    <w:rsid w:val="00C75F1F"/>
    <w:rsid w:val="00C7736F"/>
    <w:rsid w:val="00CB1B6E"/>
    <w:rsid w:val="00CB5263"/>
    <w:rsid w:val="00CE681D"/>
    <w:rsid w:val="00CF69FF"/>
    <w:rsid w:val="00D116FE"/>
    <w:rsid w:val="00D23F6D"/>
    <w:rsid w:val="00D250B8"/>
    <w:rsid w:val="00D47872"/>
    <w:rsid w:val="00D63BBD"/>
    <w:rsid w:val="00D66AB1"/>
    <w:rsid w:val="00D850F4"/>
    <w:rsid w:val="00D8662F"/>
    <w:rsid w:val="00D96A78"/>
    <w:rsid w:val="00DD6D7D"/>
    <w:rsid w:val="00DE4CEF"/>
    <w:rsid w:val="00DE681E"/>
    <w:rsid w:val="00DF37E3"/>
    <w:rsid w:val="00DF60EF"/>
    <w:rsid w:val="00E17FA9"/>
    <w:rsid w:val="00E26806"/>
    <w:rsid w:val="00E44D6C"/>
    <w:rsid w:val="00E6220B"/>
    <w:rsid w:val="00E673CB"/>
    <w:rsid w:val="00E97344"/>
    <w:rsid w:val="00EC5EFE"/>
    <w:rsid w:val="00ED0EBC"/>
    <w:rsid w:val="00EE11FB"/>
    <w:rsid w:val="00EF0402"/>
    <w:rsid w:val="00F42EE3"/>
    <w:rsid w:val="00F430C9"/>
    <w:rsid w:val="00F72658"/>
    <w:rsid w:val="00F83A42"/>
    <w:rsid w:val="00F92670"/>
    <w:rsid w:val="00FC1C81"/>
    <w:rsid w:val="00FD3A08"/>
    <w:rsid w:val="00FE4680"/>
    <w:rsid w:val="0D0308B6"/>
    <w:rsid w:val="22931268"/>
    <w:rsid w:val="2750052A"/>
    <w:rsid w:val="32D642CA"/>
    <w:rsid w:val="3C9C547C"/>
    <w:rsid w:val="484C10DC"/>
    <w:rsid w:val="5C136950"/>
    <w:rsid w:val="7875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index 1"/>
    <w:basedOn w:val="1"/>
    <w:next w:val="1"/>
    <w:semiHidden/>
    <w:uiPriority w:val="0"/>
    <w:rPr>
      <w:rFonts w:ascii="宋体" w:hAnsi="宋体"/>
      <w:sz w:val="24"/>
    </w:rPr>
  </w:style>
  <w:style w:type="character" w:styleId="7">
    <w:name w:val="page number"/>
    <w:basedOn w:val="6"/>
    <w:uiPriority w:val="0"/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customXml" Target="ink/ink2.xml"/><Relationship Id="rId7" Type="http://schemas.openxmlformats.org/officeDocument/2006/relationships/image" Target="media/image1.png"/><Relationship Id="rId6" Type="http://schemas.openxmlformats.org/officeDocument/2006/relationships/customXml" Target="ink/ink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6-16T06:37:31"/>
    </inkml:context>
    <inkml:brush xml:id="br0">
      <inkml:brushProperty name="width" value="0.1" units="cm"/>
      <inkml:brushProperty name="height" value="0.2" units="cm"/>
      <inkml:brushProperty name="color" value="#000000"/>
      <inkml:brushProperty name="tip" value="rectangle"/>
      <inkml:brushProperty name="rasterOp" value="maskPen"/>
    </inkml:brush>
  </inkml:definitions>
  <inkml:trace contextRef="#ctx0" brushRef="#br0">1.000 0.000 16383,'0.000'0.000'0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6-16T06:37:46"/>
    </inkml:context>
    <inkml:brush xml:id="br0">
      <inkml:brushProperty name="width" value="0.1" units="cm"/>
      <inkml:brushProperty name="height" value="0.2" units="cm"/>
      <inkml:brushProperty name="color" value="#000000"/>
      <inkml:brushProperty name="tip" value="rectangle"/>
      <inkml:brushProperty name="rasterOp" value="maskPen"/>
    </inkml:brush>
  </inkml:definitions>
  <inkml:trace contextRef="#ctx0" brushRef="#br0">0.000 0.000 16383,'0.000'0.000'0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E5683D-98B7-9C4C-9AA0-26DA247C38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4</Pages>
  <Words>1664</Words>
  <Characters>1717</Characters>
  <Lines>13</Lines>
  <Paragraphs>3</Paragraphs>
  <TotalTime>0</TotalTime>
  <ScaleCrop>false</ScaleCrop>
  <LinksUpToDate>false</LinksUpToDate>
  <CharactersWithSpaces>1764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2021-06-16T07:26:00Z</dcterms:created>
  <dc:creator>MC SYSTEM</dc:creator>
  <cp:lastModifiedBy>innocent</cp:lastModifiedBy>
  <cp:lastPrinted>2013-09-03T09:14:00Z</cp:lastPrinted>
  <dcterms:modified xsi:type="dcterms:W3CDTF">2024-09-29T06:15:36Z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D3886F4E37E94184B44638126962EE7F</vt:lpwstr>
  </property>
</Properties>
</file>