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8050">
      <w:pPr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附件3</w:t>
      </w:r>
    </w:p>
    <w:p w14:paraId="7763CB05">
      <w:pPr>
        <w:snapToGrid w:val="0"/>
        <w:jc w:val="center"/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课堂教学评分</w:t>
      </w:r>
      <w:r>
        <w:rPr>
          <w:rFonts w:hint="eastAsia" w:asciiTheme="majorEastAsia" w:hAnsiTheme="majorEastAsia" w:eastAsiaTheme="majorEastAsia"/>
          <w:b/>
          <w:bCs/>
          <w:color w:val="000000"/>
          <w:kern w:val="0"/>
          <w:sz w:val="36"/>
          <w:szCs w:val="36"/>
          <w:lang w:val="en-US" w:eastAsia="zh-CN"/>
        </w:rPr>
        <w:t>细则</w:t>
      </w:r>
    </w:p>
    <w:p w14:paraId="4DCF681E">
      <w:pPr>
        <w:widowControl/>
        <w:spacing w:line="400" w:lineRule="atLeast"/>
        <w:ind w:firstLine="140" w:firstLineChars="50"/>
        <w:rPr>
          <w:rFonts w:ascii="仿宋_GB2312" w:hAnsi="宋体"/>
          <w:color w:val="000000"/>
          <w:kern w:val="0"/>
          <w:sz w:val="28"/>
          <w:szCs w:val="28"/>
        </w:rPr>
      </w:pPr>
    </w:p>
    <w:tbl>
      <w:tblPr>
        <w:tblStyle w:val="2"/>
        <w:tblW w:w="9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976"/>
        <w:gridCol w:w="950"/>
      </w:tblGrid>
      <w:tr w14:paraId="36FD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2864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7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C3C4A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23DA9D"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14:paraId="55B1B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2C109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课堂</w:t>
            </w:r>
          </w:p>
          <w:p w14:paraId="6CB24F3C">
            <w:pPr>
              <w:spacing w:line="30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教学</w:t>
            </w:r>
          </w:p>
          <w:p w14:paraId="558BEE77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(75分)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DEA18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</w:t>
            </w:r>
          </w:p>
          <w:p w14:paraId="547A69B7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内容</w:t>
            </w:r>
          </w:p>
          <w:p w14:paraId="334B99E8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(30分)</w:t>
            </w: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C004C2">
            <w:pPr>
              <w:spacing w:line="300" w:lineRule="exact"/>
              <w:rPr>
                <w:rFonts w:hint="default" w:ascii="仿宋_GB2312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贯彻立德树人的根本任务，突出课堂思政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14CCFF">
            <w:pPr>
              <w:spacing w:line="300" w:lineRule="exact"/>
              <w:jc w:val="center"/>
              <w:rPr>
                <w:rFonts w:hint="eastAsia" w:ascii="仿宋_GB2312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58317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BB80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36BB9D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1F9C0B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理论联系实际</w:t>
            </w:r>
            <w:bookmarkStart w:id="0" w:name="_GoBack"/>
            <w:bookmarkEnd w:id="0"/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，符合学生的特点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89E13E">
            <w:pPr>
              <w:spacing w:line="300" w:lineRule="exact"/>
              <w:jc w:val="center"/>
              <w:rPr>
                <w:rFonts w:hint="eastAsia" w:ascii="仿宋_GB2312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4E8BF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B9FEB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66E43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BDE66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注重学术性，内容充实，信息量充分，渗透专业思想，为教学目标服务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A0BF7">
            <w:pPr>
              <w:spacing w:line="300" w:lineRule="exact"/>
              <w:jc w:val="center"/>
              <w:rPr>
                <w:rFonts w:hint="eastAsia" w:ascii="仿宋_GB2312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30A49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4817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09E56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10080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反映或联系学科发展新思想、新概念、新成果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5AF08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6475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08D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80529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7AA0B8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重点突出，条理清楚，内容承前启后，循序渐进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6B669">
            <w:pPr>
              <w:spacing w:line="300" w:lineRule="exact"/>
              <w:jc w:val="center"/>
              <w:rPr>
                <w:rFonts w:hint="eastAsia" w:ascii="仿宋_GB2312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</w:tr>
      <w:tr w14:paraId="3D57E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329B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835ED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</w:t>
            </w:r>
          </w:p>
          <w:p w14:paraId="67407865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组织</w:t>
            </w:r>
          </w:p>
          <w:p w14:paraId="1A170222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(30分)</w:t>
            </w: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DA1C0B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教学过程突出以学生为中心，安排合理，方法运用灵活、恰当，教学设计方案体现完整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00DE1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3F897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C8A0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F45AB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946FD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启发性强，能有效调动学生思维和学习积极性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3621D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4A3B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31AA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277DA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B2F21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教学时间安排合理，课堂应变能力强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21EFF8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5132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7FEF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49CF9C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BCC51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熟练、有效地运用多媒体等现代教学手段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1C58C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1EE9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E5EE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C976E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1E1047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板书设计与教学内容紧密联系、结构合理，板书与多媒体相配合，简洁、工整、美观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7A3955">
            <w:pPr>
              <w:spacing w:line="300" w:lineRule="exact"/>
              <w:jc w:val="center"/>
              <w:rPr>
                <w:rFonts w:ascii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61CD5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1C29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B17E8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语言</w:t>
            </w:r>
          </w:p>
          <w:p w14:paraId="116C28FE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教态</w:t>
            </w:r>
          </w:p>
          <w:p w14:paraId="46296390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(10分)</w:t>
            </w: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C7D1A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语言清晰、流畅、准确、生动、发音标准，语速节奏恰当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1A163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407F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A563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3E9F6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3882F5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肢体语言运用合理、恰当，教态自然大方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DCCAA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262DD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B31E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8F18F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0FF06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教态仪表自然得体，精神饱满，亲和力强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ABE9F4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13AD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0203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37BE733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</w:t>
            </w:r>
          </w:p>
          <w:p w14:paraId="68B668AF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特色</w:t>
            </w:r>
          </w:p>
          <w:p w14:paraId="2C45F37B">
            <w:pPr>
              <w:spacing w:line="300" w:lineRule="exact"/>
              <w:jc w:val="center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(5分)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F717">
            <w:pPr>
              <w:spacing w:line="300" w:lineRule="exact"/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kern w:val="0"/>
                <w:sz w:val="28"/>
                <w:szCs w:val="28"/>
                <w:lang w:val="en-US" w:eastAsia="zh-CN"/>
              </w:rPr>
              <w:t>教学理念先进、风格突出、感染力强、教学效果好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EE9C6">
            <w:pPr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14:paraId="12977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4E2A45"/>
    <w:rsid w:val="007F29BD"/>
    <w:rsid w:val="009D799B"/>
    <w:rsid w:val="00D57CC5"/>
    <w:rsid w:val="00ED5BB8"/>
    <w:rsid w:val="1A1062B4"/>
    <w:rsid w:val="55F42A62"/>
    <w:rsid w:val="6DD65126"/>
    <w:rsid w:val="7BB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384</Words>
  <Characters>395</Characters>
  <Lines>3</Lines>
  <Paragraphs>1</Paragraphs>
  <TotalTime>25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2021-12-08T07:44:00Z</dcterms:created>
  <dc:creator>Administrator</dc:creator>
  <cp:lastModifiedBy>陈小菊</cp:lastModifiedBy>
  <dcterms:modified xsi:type="dcterms:W3CDTF">2025-12-25T07:31:41Z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eyJoZGlkIjoiOTc5OTAyMmZjM2VhYmY0MjVjY2EyMjI5ZWQ0ZjBjY2EiLCJ1c2VySWQiOiIxNTUxNzE0MjgyIn0=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E85DBF3039CB441B866CF83C03BCF01D_12</vt:lpwstr>
  </property>
</Properties>
</file>