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51C2" w14:textId="492E986D" w:rsidR="00545FC2" w:rsidRPr="00660EBF" w:rsidRDefault="00545FC2" w:rsidP="00E15AAD">
      <w:pPr>
        <w:adjustRightInd w:val="0"/>
        <w:snapToGrid w:val="0"/>
        <w:spacing w:before="0" w:beforeAutospacing="0" w:after="0" w:afterAutospacing="0" w:line="600" w:lineRule="exact"/>
        <w:ind w:firstLineChars="0" w:firstLine="0"/>
        <w:rPr>
          <w:rFonts w:ascii="仿宋_GB2312" w:eastAsia="仿宋_GB2312" w:hAnsi="仿宋_GB2312"/>
          <w:b/>
          <w:bCs/>
          <w:sz w:val="30"/>
          <w:szCs w:val="30"/>
        </w:rPr>
      </w:pPr>
      <w:r w:rsidRPr="00660EBF">
        <w:rPr>
          <w:rFonts w:ascii="仿宋_GB2312" w:eastAsia="仿宋_GB2312" w:hAnsi="仿宋_GB2312"/>
          <w:b/>
          <w:bCs/>
          <w:sz w:val="30"/>
          <w:szCs w:val="30"/>
        </w:rPr>
        <w:t>附件1：第二届“我眼中的新时代”大学生实践类思政作品选题指南（节选）</w:t>
      </w:r>
    </w:p>
    <w:p w14:paraId="5E2082B0" w14:textId="77777777" w:rsidR="00E15AAD" w:rsidRPr="00545FC2" w:rsidRDefault="00E15AAD" w:rsidP="00E15AAD">
      <w:pPr>
        <w:adjustRightInd w:val="0"/>
        <w:snapToGrid w:val="0"/>
        <w:spacing w:before="0" w:beforeAutospacing="0" w:after="0" w:afterAutospacing="0" w:line="600" w:lineRule="exact"/>
        <w:ind w:firstLineChars="0" w:firstLine="0"/>
        <w:rPr>
          <w:rFonts w:ascii="仿宋_GB2312" w:eastAsia="仿宋_GB2312" w:hAnsi="仿宋_GB2312"/>
          <w:sz w:val="30"/>
          <w:szCs w:val="30"/>
        </w:rPr>
      </w:pPr>
    </w:p>
    <w:p w14:paraId="0F6A4FBA" w14:textId="18054799" w:rsidR="00545FC2" w:rsidRPr="00545FC2" w:rsidRDefault="00545FC2" w:rsidP="00545FC2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545FC2">
        <w:rPr>
          <w:rFonts w:ascii="仿宋_GB2312" w:eastAsia="仿宋_GB2312" w:hAnsi="仿宋_GB2312"/>
          <w:sz w:val="30"/>
          <w:szCs w:val="30"/>
        </w:rPr>
        <w:t>1.怎么理解“两个结合”？</w:t>
      </w:r>
    </w:p>
    <w:p w14:paraId="7C815AA6" w14:textId="1D987DF8" w:rsidR="00545FC2" w:rsidRPr="00545FC2" w:rsidRDefault="00545FC2" w:rsidP="00545FC2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545FC2">
        <w:rPr>
          <w:rFonts w:ascii="仿宋_GB2312" w:eastAsia="仿宋_GB2312" w:hAnsi="仿宋_GB2312"/>
          <w:sz w:val="30"/>
          <w:szCs w:val="30"/>
        </w:rPr>
        <w:t>2.怎么理解“六个必须坚持”？</w:t>
      </w:r>
    </w:p>
    <w:p w14:paraId="097F8878" w14:textId="7E254E35" w:rsidR="00545FC2" w:rsidRPr="00545FC2" w:rsidRDefault="00545FC2" w:rsidP="00545FC2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545FC2">
        <w:rPr>
          <w:rFonts w:ascii="仿宋_GB2312" w:eastAsia="仿宋_GB2312" w:hAnsi="仿宋_GB2312"/>
          <w:sz w:val="30"/>
          <w:szCs w:val="30"/>
        </w:rPr>
        <w:t>3.中国式现代化有什么不一样？</w:t>
      </w:r>
    </w:p>
    <w:p w14:paraId="7CA3284D" w14:textId="78365384" w:rsidR="00545FC2" w:rsidRDefault="00545FC2" w:rsidP="00545FC2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545FC2">
        <w:rPr>
          <w:rFonts w:ascii="仿宋_GB2312" w:eastAsia="仿宋_GB2312" w:hAnsi="仿宋_GB2312"/>
          <w:sz w:val="30"/>
          <w:szCs w:val="30"/>
        </w:rPr>
        <w:t>4.怎么理解“江山就是人民，人民就是江山”的深刻内涵？</w:t>
      </w:r>
    </w:p>
    <w:p w14:paraId="78786C2D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5.为什么中国特色社会主义是社会主义而不是其他什么主义？</w:t>
      </w:r>
    </w:p>
    <w:p w14:paraId="3EDAF083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6.怎么理解中国特色社会主义进入新时代？</w:t>
      </w:r>
    </w:p>
    <w:p w14:paraId="7049964C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7.为什么说中国梦是每个人的梦？</w:t>
      </w:r>
    </w:p>
    <w:p w14:paraId="5217D11A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8.中国式现代化有什么不一样？</w:t>
      </w:r>
    </w:p>
    <w:p w14:paraId="7ECF9C1F" w14:textId="77777777" w:rsidR="00763BD5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9.怎么理解中国最大的国情就是中国共产党的领导？</w:t>
      </w:r>
    </w:p>
    <w:p w14:paraId="76BDB712" w14:textId="0C85A9CC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10.怎么理解党中央集中统一领导是党的领导的最高原则？</w:t>
      </w:r>
    </w:p>
    <w:p w14:paraId="0E0639B5" w14:textId="67252B91" w:rsid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11.怎么理解“江山就是人民，人民就是江山”的深刻内涵？</w:t>
      </w:r>
    </w:p>
    <w:p w14:paraId="24A6B29D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12.坚持人民至上的实践要求主要有哪些？</w:t>
      </w:r>
    </w:p>
    <w:p w14:paraId="00DD687C" w14:textId="0D45267C" w:rsidR="00847630" w:rsidRPr="00847630" w:rsidRDefault="00847630" w:rsidP="00763BD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13.为什么把新时代全面深化改革开放当作一场深刻革命？</w:t>
      </w:r>
    </w:p>
    <w:p w14:paraId="3EC7A136" w14:textId="48FE20B5" w:rsid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14.为什么“中国开放的大门只会越开越大”？</w:t>
      </w:r>
    </w:p>
    <w:p w14:paraId="32EFB431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15.推动高质量发展为什么要完整、准确、全面贯彻新发展理念？</w:t>
      </w:r>
    </w:p>
    <w:p w14:paraId="30E099FD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16.新质生产力新在哪里？好在哪里？</w:t>
      </w:r>
    </w:p>
    <w:p w14:paraId="33803EC0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17.推动实现高质量发展为什么要坚持和完善社会主义基本经济制度？</w:t>
      </w:r>
    </w:p>
    <w:p w14:paraId="59F41C4C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lastRenderedPageBreak/>
        <w:t>18.怎么理解教育在国家发展中具有的基础性先导性全局性地位？</w:t>
      </w:r>
    </w:p>
    <w:p w14:paraId="04EE7391" w14:textId="77777777" w:rsidR="00847630" w:rsidRP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19.实现高水平科技自立自强有什么重大意义？</w:t>
      </w:r>
    </w:p>
    <w:p w14:paraId="34E5D7EF" w14:textId="4AD440FD" w:rsidR="00847630" w:rsidRDefault="00847630" w:rsidP="0084763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847630">
        <w:rPr>
          <w:rFonts w:ascii="仿宋_GB2312" w:eastAsia="仿宋_GB2312" w:hAnsi="仿宋_GB2312"/>
          <w:sz w:val="30"/>
          <w:szCs w:val="30"/>
        </w:rPr>
        <w:t>20.怎样理解全过程人民民主是最广泛、最真实、最管用的民主？</w:t>
      </w:r>
    </w:p>
    <w:p w14:paraId="184DDBD2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21.为什么不能照搬照抄他国的民主制度？</w:t>
      </w:r>
    </w:p>
    <w:p w14:paraId="7DF6CFAB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22.公民个人如何参与到建设法治中国的进程之中？</w:t>
      </w:r>
    </w:p>
    <w:p w14:paraId="0089BECC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23.怎么理解高质量立法？</w:t>
      </w:r>
    </w:p>
    <w:p w14:paraId="45A249DF" w14:textId="42A987C8" w:rsidR="00095490" w:rsidRPr="00095490" w:rsidRDefault="00095490" w:rsidP="00735921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24.怎么理解文化繁荣兴盛是实现中华民族伟大复兴的必然要求？</w:t>
      </w:r>
    </w:p>
    <w:p w14:paraId="7DF8D204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25.如何坚定中国特色社会主义文化自信？</w:t>
      </w:r>
    </w:p>
    <w:p w14:paraId="4D9DD3C5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26.怎么理解“悠悠万事，民生为大”？</w:t>
      </w:r>
    </w:p>
    <w:p w14:paraId="3AD21132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27.怎么理解民生建设和经济建设之间的关系？</w:t>
      </w:r>
    </w:p>
    <w:p w14:paraId="27EA82D5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28.怎么理解绿水青山就是金山银山？</w:t>
      </w:r>
    </w:p>
    <w:p w14:paraId="6AA9ECC9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29.怎样加快形成绿色生产方式和生活方式？</w:t>
      </w:r>
    </w:p>
    <w:p w14:paraId="13EDB8D5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30.为什么说国家安全是民族复兴的根基？</w:t>
      </w:r>
    </w:p>
    <w:p w14:paraId="21D886BE" w14:textId="77777777" w:rsidR="00095490" w:rsidRP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31.如何建设更高水平的平安中国？</w:t>
      </w:r>
    </w:p>
    <w:p w14:paraId="22CEE5D3" w14:textId="0AB5E5D1" w:rsidR="00095490" w:rsidRDefault="00095490" w:rsidP="00095490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095490">
        <w:rPr>
          <w:rFonts w:ascii="仿宋_GB2312" w:eastAsia="仿宋_GB2312" w:hAnsi="仿宋_GB2312"/>
          <w:sz w:val="30"/>
          <w:szCs w:val="30"/>
        </w:rPr>
        <w:t>32.怎么理解强军目标的科学内涵？</w:t>
      </w:r>
    </w:p>
    <w:p w14:paraId="10DB72C2" w14:textId="77777777" w:rsidR="001C3985" w:rsidRPr="001C3985" w:rsidRDefault="001C3985" w:rsidP="001C398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1C3985">
        <w:rPr>
          <w:rFonts w:ascii="仿宋_GB2312" w:eastAsia="仿宋_GB2312" w:hAnsi="仿宋_GB2312"/>
          <w:sz w:val="30"/>
          <w:szCs w:val="30"/>
        </w:rPr>
        <w:t>33.怎么理解科技强军？</w:t>
      </w:r>
    </w:p>
    <w:p w14:paraId="4DCE298B" w14:textId="77777777" w:rsidR="001C3985" w:rsidRPr="001C3985" w:rsidRDefault="001C3985" w:rsidP="001C398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1C3985">
        <w:rPr>
          <w:rFonts w:ascii="仿宋_GB2312" w:eastAsia="仿宋_GB2312" w:hAnsi="仿宋_GB2312"/>
          <w:sz w:val="30"/>
          <w:szCs w:val="30"/>
        </w:rPr>
        <w:t>34.如何准确把握“一国两制”的科学内涵？</w:t>
      </w:r>
    </w:p>
    <w:p w14:paraId="59348177" w14:textId="6A51E451" w:rsidR="001C3985" w:rsidRPr="001C3985" w:rsidRDefault="001C3985" w:rsidP="001C398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1C3985">
        <w:rPr>
          <w:rFonts w:ascii="仿宋_GB2312" w:eastAsia="仿宋_GB2312" w:hAnsi="仿宋_GB2312"/>
          <w:sz w:val="30"/>
          <w:szCs w:val="30"/>
        </w:rPr>
        <w:t>35.为何要促进两岸经济文化交流合作，深化两岸各领域融合发展？</w:t>
      </w:r>
    </w:p>
    <w:p w14:paraId="4E5795A9" w14:textId="77777777" w:rsidR="001C3985" w:rsidRPr="001C3985" w:rsidRDefault="001C3985" w:rsidP="001C398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1C3985">
        <w:rPr>
          <w:rFonts w:ascii="仿宋_GB2312" w:eastAsia="仿宋_GB2312" w:hAnsi="仿宋_GB2312"/>
          <w:sz w:val="30"/>
          <w:szCs w:val="30"/>
        </w:rPr>
        <w:t>36.为什么中国必须有自己特色的大国外交？</w:t>
      </w:r>
    </w:p>
    <w:p w14:paraId="11154FA9" w14:textId="77777777" w:rsidR="001C3985" w:rsidRPr="001C3985" w:rsidRDefault="001C3985" w:rsidP="001C398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1C3985">
        <w:rPr>
          <w:rFonts w:ascii="仿宋_GB2312" w:eastAsia="仿宋_GB2312" w:hAnsi="仿宋_GB2312"/>
          <w:sz w:val="30"/>
          <w:szCs w:val="30"/>
        </w:rPr>
        <w:lastRenderedPageBreak/>
        <w:t>37.如何推动构建人类命运共同体？</w:t>
      </w:r>
    </w:p>
    <w:p w14:paraId="799DC302" w14:textId="77777777" w:rsidR="001C3985" w:rsidRPr="001C3985" w:rsidRDefault="001C3985" w:rsidP="001C398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1C3985">
        <w:rPr>
          <w:rFonts w:ascii="仿宋_GB2312" w:eastAsia="仿宋_GB2312" w:hAnsi="仿宋_GB2312"/>
          <w:sz w:val="30"/>
          <w:szCs w:val="30"/>
        </w:rPr>
        <w:t>38.为什么要把制度建设贯穿到党的各项建设之中？</w:t>
      </w:r>
    </w:p>
    <w:p w14:paraId="137E2111" w14:textId="526E162C" w:rsidR="001C3985" w:rsidRDefault="001C3985" w:rsidP="00C93B81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  <w:r w:rsidRPr="001C3985">
        <w:rPr>
          <w:rFonts w:ascii="仿宋_GB2312" w:eastAsia="仿宋_GB2312" w:hAnsi="仿宋_GB2312"/>
          <w:sz w:val="30"/>
          <w:szCs w:val="30"/>
        </w:rPr>
        <w:t>39.为什么说党的自我革命是跳出历史周期率的第二个答案？</w:t>
      </w:r>
    </w:p>
    <w:p w14:paraId="3E05D3EF" w14:textId="77777777" w:rsidR="00C93B81" w:rsidRDefault="00C93B81" w:rsidP="00C93B81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</w:p>
    <w:p w14:paraId="49D957F8" w14:textId="084BC9E9" w:rsidR="002C1511" w:rsidRPr="00E56EDD" w:rsidRDefault="00C93B81" w:rsidP="007C17A5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 w:hint="eastAsia"/>
          <w:sz w:val="30"/>
          <w:szCs w:val="30"/>
        </w:rPr>
      </w:pPr>
      <w:r w:rsidRPr="00C93B81">
        <w:rPr>
          <w:rFonts w:ascii="仿宋_GB2312" w:eastAsia="仿宋_GB2312" w:hAnsi="仿宋_GB2312"/>
          <w:sz w:val="30"/>
          <w:szCs w:val="30"/>
        </w:rPr>
        <w:t>说明：可以通过人物采访、实地拍摄、资料展示等方式，借助故事案例等素材，展示对知识点的理解和认识。</w:t>
      </w:r>
    </w:p>
    <w:sectPr w:rsidR="002C1511" w:rsidRPr="00E56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71F0"/>
    <w:multiLevelType w:val="multilevel"/>
    <w:tmpl w:val="88CA3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66AC"/>
    <w:multiLevelType w:val="multilevel"/>
    <w:tmpl w:val="F38012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7486C"/>
    <w:multiLevelType w:val="multilevel"/>
    <w:tmpl w:val="4B961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E1137"/>
    <w:multiLevelType w:val="multilevel"/>
    <w:tmpl w:val="53E61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76E5D"/>
    <w:multiLevelType w:val="multilevel"/>
    <w:tmpl w:val="7728B0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375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361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115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231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881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C2"/>
    <w:rsid w:val="00095490"/>
    <w:rsid w:val="000A1D79"/>
    <w:rsid w:val="00163DB1"/>
    <w:rsid w:val="001C3985"/>
    <w:rsid w:val="002C1511"/>
    <w:rsid w:val="00325C4A"/>
    <w:rsid w:val="00386DFE"/>
    <w:rsid w:val="003D48F2"/>
    <w:rsid w:val="003E1D47"/>
    <w:rsid w:val="004D62BA"/>
    <w:rsid w:val="00545FC2"/>
    <w:rsid w:val="00555789"/>
    <w:rsid w:val="005E59F7"/>
    <w:rsid w:val="006232C5"/>
    <w:rsid w:val="00660EBF"/>
    <w:rsid w:val="006C6A4F"/>
    <w:rsid w:val="006F2CA6"/>
    <w:rsid w:val="00735921"/>
    <w:rsid w:val="00763BD5"/>
    <w:rsid w:val="00787748"/>
    <w:rsid w:val="007A6B3A"/>
    <w:rsid w:val="007C17A5"/>
    <w:rsid w:val="00847630"/>
    <w:rsid w:val="009048CF"/>
    <w:rsid w:val="009248C7"/>
    <w:rsid w:val="009946A3"/>
    <w:rsid w:val="00A351B4"/>
    <w:rsid w:val="00A57D0E"/>
    <w:rsid w:val="00B145FF"/>
    <w:rsid w:val="00B520F2"/>
    <w:rsid w:val="00B611E4"/>
    <w:rsid w:val="00B7758E"/>
    <w:rsid w:val="00C234F4"/>
    <w:rsid w:val="00C80238"/>
    <w:rsid w:val="00C93B81"/>
    <w:rsid w:val="00CD087B"/>
    <w:rsid w:val="00D45547"/>
    <w:rsid w:val="00DA67AA"/>
    <w:rsid w:val="00DD096D"/>
    <w:rsid w:val="00DE23E0"/>
    <w:rsid w:val="00E15AAD"/>
    <w:rsid w:val="00E5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314C3"/>
  <w15:chartTrackingRefBased/>
  <w15:docId w15:val="{38DF18D7-9C6A-1346-818F-85A925C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C2"/>
    <w:pPr>
      <w:spacing w:before="100" w:beforeAutospacing="1" w:after="100" w:afterAutospacing="1"/>
      <w:ind w:firstLineChars="200" w:firstLine="560"/>
      <w:jc w:val="both"/>
    </w:pPr>
    <w:rPr>
      <w:rFonts w:ascii="微软雅黑" w:eastAsia="微软雅黑" w:hAnsi="微软雅黑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545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54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9"/>
    <w:unhideWhenUsed/>
    <w:qFormat/>
    <w:rsid w:val="00545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FC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F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F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F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545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9"/>
    <w:rsid w:val="00545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9"/>
    <w:rsid w:val="00545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F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FC2"/>
    <w:pPr>
      <w:numPr>
        <w:ilvl w:val="1"/>
      </w:numPr>
      <w:spacing w:after="160"/>
      <w:ind w:firstLineChars="200" w:firstLine="5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FC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5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方好 秦</dc:creator>
  <cp:keywords/>
  <dc:description/>
  <cp:lastModifiedBy>方好 秦</cp:lastModifiedBy>
  <cp:revision>2</cp:revision>
  <dcterms:created xsi:type="dcterms:W3CDTF">2025-09-29T01:32:00Z</dcterms:created>
  <dcterms:modified xsi:type="dcterms:W3CDTF">2025-09-29T01:32:00Z</dcterms:modified>
</cp:coreProperties>
</file>