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numPr>
          <w:ilvl w:val="0"/>
          <w:numId w:val="0"/>
        </w:num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秋季留学展学院安排表</w:t>
      </w:r>
    </w:p>
    <w:tbl>
      <w:tblPr>
        <w:tblStyle w:val="2"/>
        <w:tblW w:w="85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6"/>
        <w:gridCol w:w="64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场次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上午场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雷丁学院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应急管理学院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沃特福德学院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大气物理学院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应用气象学院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物理与光电工程学院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下午场</w:t>
            </w: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遥感与测绘工程学院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电子与信息工程学院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地理科学学院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化学与材料学院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软件学院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法政学院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环境科学与工程学院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2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</w:tr>
    </w:tbl>
    <w:p>
      <w:pPr>
        <w:ind w:firstLine="562" w:firstLineChars="20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备注：各学院可结合学生课表，根据实际情况，合理地安排学生参加。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YTAxYTM0YzdkZGEzYmNhNDgyODM1ZTkzMjY4OTEifQ=="/>
  </w:docVars>
  <w:rsids>
    <w:rsidRoot w:val="00000000"/>
    <w:rsid w:val="1AB136CE"/>
    <w:rsid w:val="6580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2023-03-06T07:29:00Z</dcterms:created>
  <dc:creator>Administrator</dc:creator>
  <cp:lastModifiedBy>十年前菇凉</cp:lastModifiedBy>
  <dcterms:modified xsi:type="dcterms:W3CDTF">2023-09-19T03:48:13Z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4D6710B20E2844C999391CE2806AD0D6</vt:lpwstr>
  </property>
</Properties>
</file>