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/>
          <w:b/>
          <w:sz w:val="44"/>
          <w:szCs w:val="44"/>
          <w:u w:val="none"/>
        </w:rPr>
      </w:pPr>
    </w:p>
    <w:p>
      <w:pPr>
        <w:spacing w:line="400" w:lineRule="exact"/>
        <w:jc w:val="center"/>
        <w:rPr>
          <w:rFonts w:ascii="仿宋" w:hAnsi="仿宋" w:eastAsia="仿宋"/>
          <w:b/>
          <w:sz w:val="40"/>
          <w:szCs w:val="40"/>
          <w:u w:val="single"/>
        </w:rPr>
      </w:pPr>
      <w:r>
        <w:rPr>
          <w:rFonts w:hint="eastAsia" w:ascii="仿宋" w:hAnsi="仿宋" w:eastAsia="仿宋"/>
          <w:b/>
          <w:sz w:val="48"/>
          <w:szCs w:val="48"/>
          <w:u w:val="none"/>
        </w:rPr>
        <w:t>出差审批表</w:t>
      </w:r>
    </w:p>
    <w:p>
      <w:pPr>
        <w:spacing w:line="400" w:lineRule="exact"/>
        <w:jc w:val="center"/>
        <w:rPr>
          <w:rFonts w:ascii="仿宋" w:hAnsi="仿宋" w:eastAsia="仿宋"/>
          <w:b/>
          <w:sz w:val="36"/>
          <w:szCs w:val="36"/>
          <w:u w:val="single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单位：南京信息工程大学南通研究院</w:t>
      </w:r>
    </w:p>
    <w:tbl>
      <w:tblPr>
        <w:tblStyle w:val="2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7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06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出差人姓名</w:t>
            </w:r>
          </w:p>
        </w:tc>
        <w:tc>
          <w:tcPr>
            <w:tcW w:w="7154" w:type="dxa"/>
            <w:vAlign w:val="center"/>
          </w:tcPr>
          <w:p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065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出差人职务/职称级别</w:t>
            </w:r>
          </w:p>
        </w:tc>
        <w:tc>
          <w:tcPr>
            <w:tcW w:w="7154" w:type="dxa"/>
            <w:vAlign w:val="center"/>
          </w:tcPr>
          <w:p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065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出差事由</w:t>
            </w:r>
          </w:p>
        </w:tc>
        <w:tc>
          <w:tcPr>
            <w:tcW w:w="7154" w:type="dxa"/>
            <w:vAlign w:val="center"/>
          </w:tcPr>
          <w:p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65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出差起讫日期</w:t>
            </w:r>
          </w:p>
        </w:tc>
        <w:tc>
          <w:tcPr>
            <w:tcW w:w="7154" w:type="dxa"/>
            <w:vAlign w:val="center"/>
          </w:tcPr>
          <w:p>
            <w:pPr>
              <w:spacing w:line="400" w:lineRule="exact"/>
              <w:ind w:firstLine="700" w:firstLineChars="25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065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所到省份、城市及单位</w:t>
            </w:r>
          </w:p>
        </w:tc>
        <w:tc>
          <w:tcPr>
            <w:tcW w:w="7154" w:type="dxa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065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乘坐的交通工具</w:t>
            </w:r>
          </w:p>
        </w:tc>
        <w:tc>
          <w:tcPr>
            <w:tcW w:w="715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①火车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②飞机□ ③汽车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④自驾车□ ⑤租车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搭便车□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65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开支项目经费</w:t>
            </w:r>
          </w:p>
        </w:tc>
        <w:tc>
          <w:tcPr>
            <w:tcW w:w="715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研究院运营经费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065" w:type="dxa"/>
          </w:tcPr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/>
              </w:rPr>
              <w:t>选择特殊交通工具（租车、自驾车、搭便车）的说明</w:t>
            </w:r>
          </w:p>
        </w:tc>
        <w:tc>
          <w:tcPr>
            <w:tcW w:w="7154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65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租车审批：</w:t>
            </w:r>
          </w:p>
        </w:tc>
        <w:tc>
          <w:tcPr>
            <w:tcW w:w="7154" w:type="dxa"/>
          </w:tcPr>
          <w:p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同意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       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065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单位负责人</w:t>
            </w:r>
          </w:p>
          <w:p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7154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065" w:type="dxa"/>
          </w:tcPr>
          <w:p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处领导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7154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签名：</w:t>
            </w:r>
          </w:p>
        </w:tc>
      </w:tr>
    </w:tbl>
    <w:p>
      <w:pPr>
        <w:spacing w:line="300" w:lineRule="exact"/>
        <w:rPr>
          <w:rFonts w:ascii="仿宋" w:hAnsi="仿宋" w:eastAsia="仿宋"/>
          <w:b/>
          <w:szCs w:val="21"/>
        </w:rPr>
      </w:pPr>
    </w:p>
    <w:p>
      <w:pPr>
        <w:spacing w:line="300" w:lineRule="exac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说明：</w:t>
      </w:r>
    </w:p>
    <w:p>
      <w:pPr>
        <w:spacing w:line="300" w:lineRule="exac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1.出差人员应详细填列审批内容，如出差人为多人且乘坐交通工具类型、职务/职称有差异的请分别填写；公务出差审批需一事一批、一事一结。</w:t>
      </w:r>
    </w:p>
    <w:p>
      <w:pPr>
        <w:spacing w:line="300" w:lineRule="exac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2.公务出差租车的，按照《关于加强公务用车管理的通知》办理，并在出差审批表上单独审签，公务出差为租车前往的，不得领取交通补助费。</w:t>
      </w:r>
    </w:p>
    <w:p>
      <w:pPr>
        <w:spacing w:line="300" w:lineRule="exac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3.出差审批表是差旅费财务报销的依据之一，出差人员办理相应审批手续后方可办理差旅暂借款或报销。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F1DCB"/>
    <w:rsid w:val="395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2022-03-29T03:14:00Z</dcterms:created>
  <dc:creator>Simba</dc:creator>
  <cp:lastModifiedBy>Simba</cp:lastModifiedBy>
  <dcterms:modified xsi:type="dcterms:W3CDTF">2022-03-29T03:15:14Z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785150881DA04D5CB8916E7621A668DD</vt:lpwstr>
  </property>
</Properties>
</file>